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 xml:space="preserve">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 xml:space="preserve">от 29.06.2015 N 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lastRenderedPageBreak/>
          <w:t>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33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31BCF" w:rsidRDefault="00331B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331B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AA"/>
    <w:rsid w:val="00331BCF"/>
    <w:rsid w:val="0060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F63AFD-57CD-45B7-9672-EE301EBA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148" TargetMode="External"/><Relationship Id="rId21" Type="http://schemas.openxmlformats.org/officeDocument/2006/relationships/hyperlink" Target="https://normativ.kontur.ru/document?moduleid=1&amp;documentid=303710#l0" TargetMode="External"/><Relationship Id="rId42" Type="http://schemas.openxmlformats.org/officeDocument/2006/relationships/hyperlink" Target="https://normativ.kontur.ru/document?moduleid=1&amp;documentid=206131#l0" TargetMode="External"/><Relationship Id="rId63" Type="http://schemas.openxmlformats.org/officeDocument/2006/relationships/hyperlink" Target="https://normativ.kontur.ru/document?moduleid=1&amp;documentid=281276#l35" TargetMode="External"/><Relationship Id="rId84" Type="http://schemas.openxmlformats.org/officeDocument/2006/relationships/hyperlink" Target="https://normativ.kontur.ru/document?moduleid=1&amp;documentid=262770#l26" TargetMode="External"/><Relationship Id="rId138" Type="http://schemas.openxmlformats.org/officeDocument/2006/relationships/hyperlink" Target="https://normativ.kontur.ru/document?moduleid=1&amp;documentid=215119#l2" TargetMode="External"/><Relationship Id="rId159" Type="http://schemas.openxmlformats.org/officeDocument/2006/relationships/hyperlink" Target="https://normativ.kontur.ru/document?moduleid=1&amp;documentid=215119#l2" TargetMode="External"/><Relationship Id="rId170" Type="http://schemas.openxmlformats.org/officeDocument/2006/relationships/hyperlink" Target="https://normativ.kontur.ru/document?moduleid=1&amp;documentid=266756#l4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81276#l35" TargetMode="External"/><Relationship Id="rId107" Type="http://schemas.openxmlformats.org/officeDocument/2006/relationships/hyperlink" Target="https://normativ.kontur.ru/document?moduleid=1&amp;documentid=139348#l64" TargetMode="External"/><Relationship Id="rId11" Type="http://schemas.openxmlformats.org/officeDocument/2006/relationships/hyperlink" Target="https://normativ.kontur.ru/document?moduleid=1&amp;documentid=225354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81276#l35" TargetMode="External"/><Relationship Id="rId74" Type="http://schemas.openxmlformats.org/officeDocument/2006/relationships/hyperlink" Target="https://normativ.kontur.ru/document?moduleId=1&amp;documentId=113304#l31" TargetMode="External"/><Relationship Id="rId128" Type="http://schemas.openxmlformats.org/officeDocument/2006/relationships/hyperlink" Target="https://normativ.kontur.ru/document?moduleid=1&amp;documentid=266756#l28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39348#l0" TargetMode="External"/><Relationship Id="rId95" Type="http://schemas.openxmlformats.org/officeDocument/2006/relationships/hyperlink" Target="https://normativ.kontur.ru/document?moduleid=1&amp;documentid=276324#l147" TargetMode="External"/><Relationship Id="rId160" Type="http://schemas.openxmlformats.org/officeDocument/2006/relationships/hyperlink" Target="https://normativ.kontur.ru/document?moduleid=1&amp;documentid=266756#l39" TargetMode="External"/><Relationship Id="rId181" Type="http://schemas.openxmlformats.org/officeDocument/2006/relationships/hyperlink" Target="https://normativ.kontur.ru/document?moduleid=1&amp;documentid=216128#l6" TargetMode="External"/><Relationship Id="rId216" Type="http://schemas.openxmlformats.org/officeDocument/2006/relationships/hyperlink" Target="https://normativ.kontur.ru/document?moduleid=1&amp;documentid=281276#l35" TargetMode="External"/><Relationship Id="rId237" Type="http://schemas.openxmlformats.org/officeDocument/2006/relationships/hyperlink" Target="https://normativ.kontur.ru/document?moduleid=1&amp;documentid=303710#l13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2672#l0" TargetMode="External"/><Relationship Id="rId43" Type="http://schemas.openxmlformats.org/officeDocument/2006/relationships/hyperlink" Target="https://normativ.kontur.ru/document?moduleid=1&amp;documentid=281276#l35" TargetMode="External"/><Relationship Id="rId64" Type="http://schemas.openxmlformats.org/officeDocument/2006/relationships/hyperlink" Target="https://normativ.kontur.ru/document?moduleid=1&amp;documentid=297795#l4" TargetMode="External"/><Relationship Id="rId118" Type="http://schemas.openxmlformats.org/officeDocument/2006/relationships/hyperlink" Target="https://normativ.kontur.ru/document?moduleid=1&amp;documentid=266756#l24" TargetMode="External"/><Relationship Id="rId139" Type="http://schemas.openxmlformats.org/officeDocument/2006/relationships/hyperlink" Target="https://normativ.kontur.ru/document?moduleid=1&amp;documentid=266756#l3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170" TargetMode="External"/><Relationship Id="rId171" Type="http://schemas.openxmlformats.org/officeDocument/2006/relationships/hyperlink" Target="https://normativ.kontur.ru/document?moduleid=1&amp;documentid=281276#l35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91" TargetMode="External"/><Relationship Id="rId227" Type="http://schemas.openxmlformats.org/officeDocument/2006/relationships/hyperlink" Target="https://normativ.kontur.ru/document?moduleid=1&amp;documentid=283375#l0" TargetMode="External"/><Relationship Id="rId248" Type="http://schemas.openxmlformats.org/officeDocument/2006/relationships/hyperlink" Target="https://normativ.kontur.ru/document?moduleid=1&amp;documentid=303710#l18" TargetMode="External"/><Relationship Id="rId12" Type="http://schemas.openxmlformats.org/officeDocument/2006/relationships/hyperlink" Target="https://normativ.kontur.ru/document?moduleid=1&amp;documentid=215119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89455#l487" TargetMode="External"/><Relationship Id="rId129" Type="http://schemas.openxmlformats.org/officeDocument/2006/relationships/hyperlink" Target="https://normativ.kontur.ru/document?moduleid=1&amp;documentid=266756#l27" TargetMode="External"/><Relationship Id="rId54" Type="http://schemas.openxmlformats.org/officeDocument/2006/relationships/hyperlink" Target="https://normativ.kontur.ru/document?moduleid=1&amp;documentid=288882#l174" TargetMode="External"/><Relationship Id="rId70" Type="http://schemas.openxmlformats.org/officeDocument/2006/relationships/hyperlink" Target="https://normativ.kontur.ru/document?moduleid=1&amp;documentid=283185#l0" TargetMode="External"/><Relationship Id="rId75" Type="http://schemas.openxmlformats.org/officeDocument/2006/relationships/hyperlink" Target="https://normativ.kontur.ru/document?moduleId=1&amp;documentId=113304#l31" TargetMode="External"/><Relationship Id="rId91" Type="http://schemas.openxmlformats.org/officeDocument/2006/relationships/hyperlink" Target="https://normativ.kontur.ru/document?moduleid=1&amp;documentid=281276#l35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76324#l150" TargetMode="External"/><Relationship Id="rId145" Type="http://schemas.openxmlformats.org/officeDocument/2006/relationships/hyperlink" Target="https://normativ.kontur.ru/document?moduleid=1&amp;documentid=276324#l205" TargetMode="External"/><Relationship Id="rId161" Type="http://schemas.openxmlformats.org/officeDocument/2006/relationships/hyperlink" Target="https://normativ.kontur.ru/document?moduleId=1&amp;documentId=113304#l144" TargetMode="External"/><Relationship Id="rId166" Type="http://schemas.openxmlformats.org/officeDocument/2006/relationships/hyperlink" Target="https://normativ.kontur.ru/document?moduleid=1&amp;documentid=139348#l84" TargetMode="External"/><Relationship Id="rId182" Type="http://schemas.openxmlformats.org/officeDocument/2006/relationships/hyperlink" Target="https://normativ.kontur.ru/document?moduleid=1&amp;documentid=216128#l6" TargetMode="External"/><Relationship Id="rId187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0979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9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40" TargetMode="External"/><Relationship Id="rId23" Type="http://schemas.openxmlformats.org/officeDocument/2006/relationships/hyperlink" Target="https://normativ.kontur.ru/document?moduleid=1&amp;documentid=266756#l13" TargetMode="External"/><Relationship Id="rId28" Type="http://schemas.openxmlformats.org/officeDocument/2006/relationships/hyperlink" Target="https://normativ.kontur.ru/document?moduleid=1&amp;documentid=288882#l174" TargetMode="External"/><Relationship Id="rId49" Type="http://schemas.openxmlformats.org/officeDocument/2006/relationships/hyperlink" Target="https://normativ.kontur.ru/document?moduleid=1&amp;documentid=262770#l22" TargetMode="External"/><Relationship Id="rId114" Type="http://schemas.openxmlformats.org/officeDocument/2006/relationships/hyperlink" Target="https://normativ.kontur.ru/document?moduleid=1&amp;documentid=266756#l145" TargetMode="External"/><Relationship Id="rId119" Type="http://schemas.openxmlformats.org/officeDocument/2006/relationships/hyperlink" Target="https://normativ.kontur.ru/document?moduleid=1&amp;documentid=139348#l64" TargetMode="External"/><Relationship Id="rId44" Type="http://schemas.openxmlformats.org/officeDocument/2006/relationships/hyperlink" Target="https://normativ.kontur.ru/document?moduleid=1&amp;documentid=276324#l146" TargetMode="External"/><Relationship Id="rId60" Type="http://schemas.openxmlformats.org/officeDocument/2006/relationships/hyperlink" Target="https://normativ.kontur.ru/document?moduleid=1&amp;documentid=281276#l35" TargetMode="External"/><Relationship Id="rId65" Type="http://schemas.openxmlformats.org/officeDocument/2006/relationships/hyperlink" Target="https://normativ.kontur.ru/document?moduleId=1&amp;documentId=113304#l38" TargetMode="External"/><Relationship Id="rId81" Type="http://schemas.openxmlformats.org/officeDocument/2006/relationships/hyperlink" Target="https://normativ.kontur.ru/document?moduleid=1&amp;documentid=283183#l0" TargetMode="External"/><Relationship Id="rId86" Type="http://schemas.openxmlformats.org/officeDocument/2006/relationships/hyperlink" Target="https://normativ.kontur.ru/document?moduleId=1&amp;documentId=113304#l420" TargetMode="External"/><Relationship Id="rId130" Type="http://schemas.openxmlformats.org/officeDocument/2006/relationships/hyperlink" Target="https://normativ.kontur.ru/document?moduleid=1&amp;documentid=266756#l28" TargetMode="External"/><Relationship Id="rId135" Type="http://schemas.openxmlformats.org/officeDocument/2006/relationships/hyperlink" Target="https://normativ.kontur.ru/document?moduleid=1&amp;documentid=215119#l2" TargetMode="External"/><Relationship Id="rId151" Type="http://schemas.openxmlformats.org/officeDocument/2006/relationships/hyperlink" Target="https://normativ.kontur.ru/document?moduleid=1&amp;documentid=266756#l33" TargetMode="External"/><Relationship Id="rId156" Type="http://schemas.openxmlformats.org/officeDocument/2006/relationships/hyperlink" Target="https://normativ.kontur.ru/document?moduleid=1&amp;documentid=281276#l35" TargetMode="External"/><Relationship Id="rId177" Type="http://schemas.openxmlformats.org/officeDocument/2006/relationships/hyperlink" Target="https://normativ.kontur.ru/document?moduleid=1&amp;documentid=225354#l225" TargetMode="External"/><Relationship Id="rId198" Type="http://schemas.openxmlformats.org/officeDocument/2006/relationships/hyperlink" Target="https://normativ.kontur.ru/document?moduleid=1&amp;documentid=281276#l35" TargetMode="External"/><Relationship Id="rId172" Type="http://schemas.openxmlformats.org/officeDocument/2006/relationships/hyperlink" Target="https://normativ.kontur.ru/document?moduleid=1&amp;documentid=139348#l64" TargetMode="External"/><Relationship Id="rId193" Type="http://schemas.openxmlformats.org/officeDocument/2006/relationships/hyperlink" Target="https://normativ.kontur.ru/document?moduleid=1&amp;documentid=266756#l44" TargetMode="External"/><Relationship Id="rId202" Type="http://schemas.openxmlformats.org/officeDocument/2006/relationships/hyperlink" Target="https://normativ.kontur.ru/document?moduleId=1&amp;documentId=113304#l86" TargetMode="External"/><Relationship Id="rId207" Type="http://schemas.openxmlformats.org/officeDocument/2006/relationships/hyperlink" Target="https://normativ.kontur.ru/document?moduleId=1&amp;documentId=113304#l93" TargetMode="External"/><Relationship Id="rId223" Type="http://schemas.openxmlformats.org/officeDocument/2006/relationships/hyperlink" Target="https://normativ.kontur.ru/document?moduleid=1&amp;documentid=276324#l176" TargetMode="External"/><Relationship Id="rId228" Type="http://schemas.openxmlformats.org/officeDocument/2006/relationships/hyperlink" Target="https://normativ.kontur.ru/document?moduleid=1&amp;documentid=276324#l176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113304#l90" TargetMode="External"/><Relationship Id="rId13" Type="http://schemas.openxmlformats.org/officeDocument/2006/relationships/hyperlink" Target="https://normativ.kontur.ru/document?moduleid=1&amp;documentid=283679#l0" TargetMode="External"/><Relationship Id="rId18" Type="http://schemas.openxmlformats.org/officeDocument/2006/relationships/hyperlink" Target="https://normativ.kontur.ru/document?moduleid=1&amp;documentid=288882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6" TargetMode="External"/><Relationship Id="rId55" Type="http://schemas.openxmlformats.org/officeDocument/2006/relationships/hyperlink" Target="https://normativ.kontur.ru/document?moduleid=1&amp;documentid=266756#l19" TargetMode="External"/><Relationship Id="rId76" Type="http://schemas.openxmlformats.org/officeDocument/2006/relationships/hyperlink" Target="https://normativ.kontur.ru/document?moduleId=1&amp;documentId=113304#l41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20" TargetMode="External"/><Relationship Id="rId120" Type="http://schemas.openxmlformats.org/officeDocument/2006/relationships/hyperlink" Target="https://normativ.kontur.ru/document?moduleid=1&amp;documentid=266756#l25" TargetMode="External"/><Relationship Id="rId125" Type="http://schemas.openxmlformats.org/officeDocument/2006/relationships/hyperlink" Target="https://normativ.kontur.ru/document?moduleid=1&amp;documentid=266756#l26" TargetMode="External"/><Relationship Id="rId141" Type="http://schemas.openxmlformats.org/officeDocument/2006/relationships/hyperlink" Target="https://normativ.kontur.ru/document?moduleId=1&amp;documentId=113304#l156" TargetMode="External"/><Relationship Id="rId146" Type="http://schemas.openxmlformats.org/officeDocument/2006/relationships/hyperlink" Target="https://normativ.kontur.ru/document?moduleid=1&amp;documentid=276324#l242" TargetMode="External"/><Relationship Id="rId167" Type="http://schemas.openxmlformats.org/officeDocument/2006/relationships/hyperlink" Target="https://normativ.kontur.ru/document?moduleid=1&amp;documentid=139348#l6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17747#l0" TargetMode="External"/><Relationship Id="rId71" Type="http://schemas.openxmlformats.org/officeDocument/2006/relationships/hyperlink" Target="https://normativ.kontur.ru/document?moduleid=1&amp;documentid=282921#l0" TargetMode="External"/><Relationship Id="rId92" Type="http://schemas.openxmlformats.org/officeDocument/2006/relationships/hyperlink" Target="https://normativ.kontur.ru/document?moduleid=1&amp;documentid=266756#l20" TargetMode="External"/><Relationship Id="rId162" Type="http://schemas.openxmlformats.org/officeDocument/2006/relationships/hyperlink" Target="https://normativ.kontur.ru/document?moduleid=1&amp;documentid=215119#l2" TargetMode="External"/><Relationship Id="rId183" Type="http://schemas.openxmlformats.org/officeDocument/2006/relationships/hyperlink" Target="https://normativ.kontur.ru/document?moduleid=1&amp;documentid=266756#l164" TargetMode="External"/><Relationship Id="rId213" Type="http://schemas.openxmlformats.org/officeDocument/2006/relationships/hyperlink" Target="https://normativ.kontur.ru/document?moduleid=1&amp;documentid=283185#l43" TargetMode="External"/><Relationship Id="rId218" Type="http://schemas.openxmlformats.org/officeDocument/2006/relationships/hyperlink" Target="https://normativ.kontur.ru/document?moduleid=1&amp;documentid=283185#l0" TargetMode="External"/><Relationship Id="rId234" Type="http://schemas.openxmlformats.org/officeDocument/2006/relationships/hyperlink" Target="https://normativ.kontur.ru/document?moduleid=1&amp;documentid=264423#l0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81276#l35" TargetMode="External"/><Relationship Id="rId250" Type="http://schemas.openxmlformats.org/officeDocument/2006/relationships/hyperlink" Target="https://normativ.kontur.ru/document?moduleid=1&amp;documentid=281276#l35" TargetMode="External"/><Relationship Id="rId255" Type="http://schemas.openxmlformats.org/officeDocument/2006/relationships/hyperlink" Target="https://normativ.kontur.ru/document?moduleId=1&amp;documentId=113304#l28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2852#l0" TargetMode="External"/><Relationship Id="rId45" Type="http://schemas.openxmlformats.org/officeDocument/2006/relationships/hyperlink" Target="https://normativ.kontur.ru/document?moduleid=1&amp;documentid=281276#l35" TargetMode="External"/><Relationship Id="rId66" Type="http://schemas.openxmlformats.org/officeDocument/2006/relationships/hyperlink" Target="https://normativ.kontur.ru/document?moduleid=1&amp;documentid=281276#l35" TargetMode="External"/><Relationship Id="rId87" Type="http://schemas.openxmlformats.org/officeDocument/2006/relationships/hyperlink" Target="https://normativ.kontur.ru/document?moduleId=1&amp;documentId=113304#l412" TargetMode="External"/><Relationship Id="rId110" Type="http://schemas.openxmlformats.org/officeDocument/2006/relationships/hyperlink" Target="https://normativ.kontur.ru/document?moduleid=1&amp;documentid=215119#l2" TargetMode="External"/><Relationship Id="rId115" Type="http://schemas.openxmlformats.org/officeDocument/2006/relationships/hyperlink" Target="https://normativ.kontur.ru/document?moduleid=1&amp;documentid=283185#l0" TargetMode="External"/><Relationship Id="rId131" Type="http://schemas.openxmlformats.org/officeDocument/2006/relationships/hyperlink" Target="https://normativ.kontur.ru/document?moduleid=1&amp;documentid=266756#l29" TargetMode="External"/><Relationship Id="rId136" Type="http://schemas.openxmlformats.org/officeDocument/2006/relationships/hyperlink" Target="https://normativ.kontur.ru/document?moduleid=1&amp;documentid=266756#l31" TargetMode="External"/><Relationship Id="rId157" Type="http://schemas.openxmlformats.org/officeDocument/2006/relationships/hyperlink" Target="https://normativ.kontur.ru/document?moduleid=1&amp;documentid=276324#l170" TargetMode="External"/><Relationship Id="rId178" Type="http://schemas.openxmlformats.org/officeDocument/2006/relationships/hyperlink" Target="https://normativ.kontur.ru/document?moduleId=1&amp;documentId=113304#l319" TargetMode="External"/><Relationship Id="rId61" Type="http://schemas.openxmlformats.org/officeDocument/2006/relationships/hyperlink" Target="https://normativ.kontur.ru/document?moduleid=1&amp;documentid=276324#l147" TargetMode="External"/><Relationship Id="rId82" Type="http://schemas.openxmlformats.org/officeDocument/2006/relationships/hyperlink" Target="https://normativ.kontur.ru/document?moduleid=1&amp;documentid=283293#l0" TargetMode="External"/><Relationship Id="rId152" Type="http://schemas.openxmlformats.org/officeDocument/2006/relationships/hyperlink" Target="https://normativ.kontur.ru/document?moduleid=1&amp;documentid=220768#l115" TargetMode="External"/><Relationship Id="rId173" Type="http://schemas.openxmlformats.org/officeDocument/2006/relationships/hyperlink" Target="https://normativ.kontur.ru/document?moduleid=1&amp;documentid=215119#l8" TargetMode="External"/><Relationship Id="rId194" Type="http://schemas.openxmlformats.org/officeDocument/2006/relationships/hyperlink" Target="https://normativ.kontur.ru/document?moduleid=1&amp;documentid=216128#l6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8" TargetMode="External"/><Relationship Id="rId208" Type="http://schemas.openxmlformats.org/officeDocument/2006/relationships/hyperlink" Target="https://normativ.kontur.ru/document?moduleId=1&amp;documentId=113304#l25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76324#l0" TargetMode="External"/><Relationship Id="rId224" Type="http://schemas.openxmlformats.org/officeDocument/2006/relationships/hyperlink" Target="https://normativ.kontur.ru/document?moduleId=1&amp;documentId=113304#l15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16128#l0" TargetMode="External"/><Relationship Id="rId30" Type="http://schemas.openxmlformats.org/officeDocument/2006/relationships/hyperlink" Target="https://normativ.kontur.ru/document?moduleid=1&amp;documentid=288882#l174" TargetMode="External"/><Relationship Id="rId35" Type="http://schemas.openxmlformats.org/officeDocument/2006/relationships/hyperlink" Target="https://normativ.kontur.ru/document?moduleid=1&amp;documentid=283183#l0" TargetMode="External"/><Relationship Id="rId56" Type="http://schemas.openxmlformats.org/officeDocument/2006/relationships/hyperlink" Target="https://normativ.kontur.ru/document?moduleid=1&amp;documentid=281276#l35" TargetMode="External"/><Relationship Id="rId77" Type="http://schemas.openxmlformats.org/officeDocument/2006/relationships/hyperlink" Target="https://normativ.kontur.ru/document?moduleId=1&amp;documentId=113304#l412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189455#l484" TargetMode="External"/><Relationship Id="rId126" Type="http://schemas.openxmlformats.org/officeDocument/2006/relationships/hyperlink" Target="https://normativ.kontur.ru/document?moduleid=1&amp;documentid=281276#l35" TargetMode="External"/><Relationship Id="rId147" Type="http://schemas.openxmlformats.org/officeDocument/2006/relationships/hyperlink" Target="https://normativ.kontur.ru/document?moduleid=1&amp;documentid=276324#l211" TargetMode="External"/><Relationship Id="rId168" Type="http://schemas.openxmlformats.org/officeDocument/2006/relationships/hyperlink" Target="https://normativ.kontur.ru/document?moduleid=1&amp;documentid=215119#l8" TargetMode="External"/><Relationship Id="rId8" Type="http://schemas.openxmlformats.org/officeDocument/2006/relationships/hyperlink" Target="https://normativ.kontur.ru/document?moduleid=1&amp;documentid=220768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3185#l0" TargetMode="External"/><Relationship Id="rId93" Type="http://schemas.openxmlformats.org/officeDocument/2006/relationships/hyperlink" Target="https://normativ.kontur.ru/document?moduleid=1&amp;documentid=215119#l2" TargetMode="External"/><Relationship Id="rId98" Type="http://schemas.openxmlformats.org/officeDocument/2006/relationships/hyperlink" Target="https://normativ.kontur.ru/document?moduleid=1&amp;documentid=276324#l150" TargetMode="External"/><Relationship Id="rId121" Type="http://schemas.openxmlformats.org/officeDocument/2006/relationships/hyperlink" Target="https://normativ.kontur.ru/document?moduleid=1&amp;documentid=266756#l26" TargetMode="External"/><Relationship Id="rId142" Type="http://schemas.openxmlformats.org/officeDocument/2006/relationships/hyperlink" Target="https://normativ.kontur.ru/document?moduleid=1&amp;documentid=215119#l2" TargetMode="External"/><Relationship Id="rId163" Type="http://schemas.openxmlformats.org/officeDocument/2006/relationships/hyperlink" Target="https://normativ.kontur.ru/document?moduleid=1&amp;documentid=266756#l39" TargetMode="External"/><Relationship Id="rId184" Type="http://schemas.openxmlformats.org/officeDocument/2006/relationships/hyperlink" Target="https://normativ.kontur.ru/document?moduleid=1&amp;documentid=216128#l6" TargetMode="External"/><Relationship Id="rId189" Type="http://schemas.openxmlformats.org/officeDocument/2006/relationships/hyperlink" Target="https://normativ.kontur.ru/document?moduleId=1&amp;documentId=113304#l176" TargetMode="External"/><Relationship Id="rId219" Type="http://schemas.openxmlformats.org/officeDocument/2006/relationships/hyperlink" Target="https://normativ.kontur.ru/document?moduleid=1&amp;documentid=276324#l1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3185#l94" TargetMode="External"/><Relationship Id="rId230" Type="http://schemas.openxmlformats.org/officeDocument/2006/relationships/hyperlink" Target="https://normativ.kontur.ru/document?moduleid=1&amp;documentid=303710#l23" TargetMode="External"/><Relationship Id="rId235" Type="http://schemas.openxmlformats.org/officeDocument/2006/relationships/hyperlink" Target="https://normativ.kontur.ru/document?moduleid=1&amp;documentid=303710#l13" TargetMode="External"/><Relationship Id="rId251" Type="http://schemas.openxmlformats.org/officeDocument/2006/relationships/hyperlink" Target="https://normativ.kontur.ru/document?moduleid=1&amp;documentid=78522#l0" TargetMode="External"/><Relationship Id="rId256" Type="http://schemas.openxmlformats.org/officeDocument/2006/relationships/hyperlink" Target="https://normativ.kontur.ru/document?moduleId=1&amp;documentId=113304#l40" TargetMode="External"/><Relationship Id="rId25" Type="http://schemas.openxmlformats.org/officeDocument/2006/relationships/hyperlink" Target="https://normativ.kontur.ru/document?moduleid=1&amp;documentid=276324#l0" TargetMode="External"/><Relationship Id="rId46" Type="http://schemas.openxmlformats.org/officeDocument/2006/relationships/hyperlink" Target="https://normativ.kontur.ru/document?moduleid=1&amp;documentid=288882#l174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66756#l23" TargetMode="External"/><Relationship Id="rId137" Type="http://schemas.openxmlformats.org/officeDocument/2006/relationships/hyperlink" Target="https://normativ.kontur.ru/document?moduleid=1&amp;documentid=276324#l150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97795#l0" TargetMode="External"/><Relationship Id="rId41" Type="http://schemas.openxmlformats.org/officeDocument/2006/relationships/hyperlink" Target="https://normativ.kontur.ru/document?moduleid=1&amp;documentid=281276#l35" TargetMode="External"/><Relationship Id="rId62" Type="http://schemas.openxmlformats.org/officeDocument/2006/relationships/hyperlink" Target="https://normativ.kontur.ru/document?moduleid=1&amp;documentid=297795#l4" TargetMode="External"/><Relationship Id="rId83" Type="http://schemas.openxmlformats.org/officeDocument/2006/relationships/hyperlink" Target="https://normativ.kontur.ru/document?moduleid=1&amp;documentid=262770#l22" TargetMode="External"/><Relationship Id="rId88" Type="http://schemas.openxmlformats.org/officeDocument/2006/relationships/hyperlink" Target="https://normativ.kontur.ru/document?moduleid=1&amp;documentid=297795#l4" TargetMode="External"/><Relationship Id="rId111" Type="http://schemas.openxmlformats.org/officeDocument/2006/relationships/hyperlink" Target="https://normativ.kontur.ru/document?moduleid=1&amp;documentid=266756#l21" TargetMode="External"/><Relationship Id="rId132" Type="http://schemas.openxmlformats.org/officeDocument/2006/relationships/hyperlink" Target="https://normativ.kontur.ru/document?moduleid=1&amp;documentid=227737#l615" TargetMode="External"/><Relationship Id="rId153" Type="http://schemas.openxmlformats.org/officeDocument/2006/relationships/hyperlink" Target="https://normativ.kontur.ru/document?moduleid=1&amp;documentid=266756#l157" TargetMode="External"/><Relationship Id="rId174" Type="http://schemas.openxmlformats.org/officeDocument/2006/relationships/hyperlink" Target="https://normativ.kontur.ru/document?moduleid=1&amp;documentid=266756#l41" TargetMode="External"/><Relationship Id="rId179" Type="http://schemas.openxmlformats.org/officeDocument/2006/relationships/hyperlink" Target="https://normativ.kontur.ru/document?moduleid=1&amp;documentid=281276#l35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283185#l0" TargetMode="External"/><Relationship Id="rId190" Type="http://schemas.openxmlformats.org/officeDocument/2006/relationships/hyperlink" Target="https://normativ.kontur.ru/document?moduleid=1&amp;documentid=216128#l6" TargetMode="External"/><Relationship Id="rId204" Type="http://schemas.openxmlformats.org/officeDocument/2006/relationships/hyperlink" Target="https://normativ.kontur.ru/document?moduleId=1&amp;documentId=113304#l89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276324#l179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266756#l165" TargetMode="External"/><Relationship Id="rId15" Type="http://schemas.openxmlformats.org/officeDocument/2006/relationships/hyperlink" Target="https://normativ.kontur.ru/document?moduleid=1&amp;documentid=227737#l0" TargetMode="External"/><Relationship Id="rId36" Type="http://schemas.openxmlformats.org/officeDocument/2006/relationships/hyperlink" Target="https://normativ.kontur.ru/document?moduleid=1&amp;documentid=281276#l35" TargetMode="External"/><Relationship Id="rId57" Type="http://schemas.openxmlformats.org/officeDocument/2006/relationships/hyperlink" Target="https://normativ.kontur.ru/document?moduleid=1&amp;documentid=288882#l174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113304#l162" TargetMode="External"/><Relationship Id="rId10" Type="http://schemas.openxmlformats.org/officeDocument/2006/relationships/hyperlink" Target="https://normativ.kontur.ru/document?moduleid=1&amp;documentid=284275#l0" TargetMode="External"/><Relationship Id="rId31" Type="http://schemas.openxmlformats.org/officeDocument/2006/relationships/hyperlink" Target="https://normativ.kontur.ru/document?moduleid=1&amp;documentid=281276#l35" TargetMode="External"/><Relationship Id="rId52" Type="http://schemas.openxmlformats.org/officeDocument/2006/relationships/hyperlink" Target="https://normativ.kontur.ru/document?moduleid=1&amp;documentid=297795#l1" TargetMode="External"/><Relationship Id="rId73" Type="http://schemas.openxmlformats.org/officeDocument/2006/relationships/hyperlink" Target="https://normativ.kontur.ru/document?moduleid=1&amp;documentid=276324#l147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27737#l615" TargetMode="External"/><Relationship Id="rId99" Type="http://schemas.openxmlformats.org/officeDocument/2006/relationships/hyperlink" Target="https://normativ.kontur.ru/document?moduleid=1&amp;documentid=281276#l35" TargetMode="External"/><Relationship Id="rId101" Type="http://schemas.openxmlformats.org/officeDocument/2006/relationships/hyperlink" Target="https://normativ.kontur.ru/document?moduleid=1&amp;documentid=276324#l150" TargetMode="External"/><Relationship Id="rId122" Type="http://schemas.openxmlformats.org/officeDocument/2006/relationships/hyperlink" Target="https://normativ.kontur.ru/document?moduleid=1&amp;documentid=263257#l0" TargetMode="External"/><Relationship Id="rId143" Type="http://schemas.openxmlformats.org/officeDocument/2006/relationships/hyperlink" Target="https://normativ.kontur.ru/document?moduleid=1&amp;documentid=266756#l155" TargetMode="External"/><Relationship Id="rId148" Type="http://schemas.openxmlformats.org/officeDocument/2006/relationships/hyperlink" Target="https://normativ.kontur.ru/document?moduleid=1&amp;documentid=276324#l241" TargetMode="External"/><Relationship Id="rId164" Type="http://schemas.openxmlformats.org/officeDocument/2006/relationships/hyperlink" Target="https://normativ.kontur.ru/document?moduleid=1&amp;documentid=139348#l77" TargetMode="External"/><Relationship Id="rId169" Type="http://schemas.openxmlformats.org/officeDocument/2006/relationships/hyperlink" Target="https://normativ.kontur.ru/document?moduleid=1&amp;documentid=216128#l0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hyperlink" Target="https://normativ.kontur.ru/document?moduleid=1&amp;documentid=189455#l0" TargetMode="External"/><Relationship Id="rId9" Type="http://schemas.openxmlformats.org/officeDocument/2006/relationships/hyperlink" Target="https://normativ.kontur.ru/document?moduleid=1&amp;documentid=217999#l0" TargetMode="External"/><Relationship Id="rId180" Type="http://schemas.openxmlformats.org/officeDocument/2006/relationships/hyperlink" Target="https://normativ.kontur.ru/document?moduleid=1&amp;documentid=276324#l170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0" TargetMode="External"/><Relationship Id="rId236" Type="http://schemas.openxmlformats.org/officeDocument/2006/relationships/hyperlink" Target="https://normativ.kontur.ru/document?moduleid=1&amp;documentid=264423#l0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65460#l167" TargetMode="External"/><Relationship Id="rId47" Type="http://schemas.openxmlformats.org/officeDocument/2006/relationships/hyperlink" Target="https://normativ.kontur.ru/document?moduleid=1&amp;documentid=297795#l1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76324#l199" TargetMode="External"/><Relationship Id="rId112" Type="http://schemas.openxmlformats.org/officeDocument/2006/relationships/hyperlink" Target="https://normativ.kontur.ru/document?moduleid=1&amp;documentid=266756#l145" TargetMode="External"/><Relationship Id="rId133" Type="http://schemas.openxmlformats.org/officeDocument/2006/relationships/hyperlink" Target="https://normativ.kontur.ru/document?moduleid=1&amp;documentid=266756#l30" TargetMode="External"/><Relationship Id="rId154" Type="http://schemas.openxmlformats.org/officeDocument/2006/relationships/hyperlink" Target="https://normativ.kontur.ru/document?moduleId=1&amp;documentId=113304#l375" TargetMode="External"/><Relationship Id="rId175" Type="http://schemas.openxmlformats.org/officeDocument/2006/relationships/hyperlink" Target="https://normativ.kontur.ru/document?moduleid=1&amp;documentid=139348#l84" TargetMode="External"/><Relationship Id="rId196" Type="http://schemas.openxmlformats.org/officeDocument/2006/relationships/hyperlink" Target="https://normativ.kontur.ru/document?moduleid=1&amp;documentid=283679#l2129" TargetMode="External"/><Relationship Id="rId200" Type="http://schemas.openxmlformats.org/officeDocument/2006/relationships/hyperlink" Target="https://normativ.kontur.ru/document?moduleId=1&amp;documentId=113304#l82" TargetMode="External"/><Relationship Id="rId16" Type="http://schemas.openxmlformats.org/officeDocument/2006/relationships/hyperlink" Target="https://normativ.kontur.ru/document?moduleid=1&amp;documentid=266756#l2" TargetMode="External"/><Relationship Id="rId221" Type="http://schemas.openxmlformats.org/officeDocument/2006/relationships/hyperlink" Target="https://normativ.kontur.ru/document?moduleid=1&amp;documentid=281276#l35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3293#l0" TargetMode="External"/><Relationship Id="rId58" Type="http://schemas.openxmlformats.org/officeDocument/2006/relationships/hyperlink" Target="https://normativ.kontur.ru/document?moduleid=1&amp;documentid=297795#l4" TargetMode="External"/><Relationship Id="rId79" Type="http://schemas.openxmlformats.org/officeDocument/2006/relationships/hyperlink" Target="https://normativ.kontur.ru/document?moduleid=1&amp;documentid=297795#l4" TargetMode="External"/><Relationship Id="rId102" Type="http://schemas.openxmlformats.org/officeDocument/2006/relationships/hyperlink" Target="https://normativ.kontur.ru/document?moduleid=1&amp;documentid=220979#l512" TargetMode="External"/><Relationship Id="rId123" Type="http://schemas.openxmlformats.org/officeDocument/2006/relationships/hyperlink" Target="https://normativ.kontur.ru/document?moduleid=1&amp;documentid=283375#l0" TargetMode="External"/><Relationship Id="rId144" Type="http://schemas.openxmlformats.org/officeDocument/2006/relationships/hyperlink" Target="https://normativ.kontur.ru/document?moduleid=1&amp;documentid=276324#l150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215119#l8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113304#l28" TargetMode="External"/><Relationship Id="rId27" Type="http://schemas.openxmlformats.org/officeDocument/2006/relationships/hyperlink" Target="https://normativ.kontur.ru/document?moduleid=1&amp;documentid=281276#l35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113304#l297" TargetMode="External"/><Relationship Id="rId113" Type="http://schemas.openxmlformats.org/officeDocument/2006/relationships/hyperlink" Target="https://normativ.kontur.ru/document?moduleid=1&amp;documentid=283185#l0" TargetMode="External"/><Relationship Id="rId134" Type="http://schemas.openxmlformats.org/officeDocument/2006/relationships/hyperlink" Target="https://normativ.kontur.ru/document?moduleid=1&amp;documentid=217999#l19" TargetMode="External"/><Relationship Id="rId80" Type="http://schemas.openxmlformats.org/officeDocument/2006/relationships/hyperlink" Target="https://normativ.kontur.ru/document?moduleId=1&amp;documentId=113304#l297" TargetMode="External"/><Relationship Id="rId155" Type="http://schemas.openxmlformats.org/officeDocument/2006/relationships/hyperlink" Target="https://normativ.kontur.ru/document?moduleid=1&amp;documentid=266756#l35" TargetMode="External"/><Relationship Id="rId176" Type="http://schemas.openxmlformats.org/officeDocument/2006/relationships/hyperlink" Target="https://normativ.kontur.ru/document?moduleid=1&amp;documentid=215119#l8" TargetMode="External"/><Relationship Id="rId197" Type="http://schemas.openxmlformats.org/officeDocument/2006/relationships/hyperlink" Target="https://normativ.kontur.ru/document?moduleid=1&amp;documentid=266756#l165" TargetMode="External"/><Relationship Id="rId201" Type="http://schemas.openxmlformats.org/officeDocument/2006/relationships/hyperlink" Target="https://normativ.kontur.ru/document?moduleId=1&amp;documentId=113304#l83" TargetMode="External"/><Relationship Id="rId222" Type="http://schemas.openxmlformats.org/officeDocument/2006/relationships/hyperlink" Target="https://normativ.kontur.ru/document?moduleId=1&amp;documentId=113304#l156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81276#l0" TargetMode="External"/><Relationship Id="rId38" Type="http://schemas.openxmlformats.org/officeDocument/2006/relationships/hyperlink" Target="https://normativ.kontur.ru/document?moduleid=1&amp;documentid=281276#l35" TargetMode="External"/><Relationship Id="rId59" Type="http://schemas.openxmlformats.org/officeDocument/2006/relationships/hyperlink" Target="https://normativ.kontur.ru/document?moduleid=1&amp;documentid=266756#l20" TargetMode="External"/><Relationship Id="rId103" Type="http://schemas.openxmlformats.org/officeDocument/2006/relationships/hyperlink" Target="https://normativ.kontur.ru/document?moduleid=1&amp;documentid=266756#l144" TargetMode="External"/><Relationship Id="rId124" Type="http://schemas.openxmlformats.org/officeDocument/2006/relationships/hyperlink" Target="https://normativ.kontur.ru/document?moduleid=1&amp;documentid=284275#l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22736</Words>
  <Characters>129596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2023-07-20T08:00:00Z</dcterms:created>
  <dcterms:modified xsi:type="dcterms:W3CDTF">2023-07-20T08:00:00Z</dcterms:modified>
</cp:coreProperties>
</file>