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0C" w:rsidRDefault="00DD5A0C" w:rsidP="00DD5A0C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29 «О введении...</w:t>
      </w:r>
    </w:p>
    <w:p w:rsidR="00DD5A0C" w:rsidRDefault="00DD5A0C" w:rsidP="00DD5A0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hyperlink r:id="rId5" w:tooltip="Главная" w:history="1">
        <w:r>
          <w:rPr>
            <w:rStyle w:val="a4"/>
            <w:color w:val="A32925"/>
            <w:sz w:val="21"/>
            <w:szCs w:val="21"/>
          </w:rPr>
          <w:t>Главная</w:t>
        </w:r>
      </w:hyperlink>
    </w:p>
    <w:p w:rsidR="00DD5A0C" w:rsidRDefault="00DD5A0C" w:rsidP="00DD5A0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hyperlink r:id="rId6" w:tooltip="Документы" w:history="1">
        <w:r>
          <w:rPr>
            <w:rStyle w:val="a4"/>
            <w:color w:val="A32925"/>
            <w:sz w:val="21"/>
            <w:szCs w:val="21"/>
          </w:rPr>
          <w:t>Документы</w:t>
        </w:r>
      </w:hyperlink>
    </w:p>
    <w:p w:rsidR="00DD5A0C" w:rsidRDefault="00DD5A0C" w:rsidP="00DD5A0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hyperlink r:id="rId7" w:tooltip="Решения" w:history="1">
        <w:r>
          <w:rPr>
            <w:rStyle w:val="a4"/>
            <w:color w:val="A32925"/>
            <w:sz w:val="21"/>
            <w:szCs w:val="21"/>
          </w:rPr>
          <w:t>Решения</w:t>
        </w:r>
      </w:hyperlink>
    </w:p>
    <w:p w:rsidR="00DD5A0C" w:rsidRDefault="00DD5A0C" w:rsidP="00DD5A0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32925"/>
          <w:sz w:val="21"/>
          <w:szCs w:val="21"/>
        </w:rPr>
      </w:pPr>
      <w:r>
        <w:rPr>
          <w:color w:val="A32925"/>
          <w:sz w:val="21"/>
          <w:szCs w:val="21"/>
        </w:rPr>
        <w:t> Архив</w:t>
      </w:r>
    </w:p>
    <w:p w:rsidR="00DD5A0C" w:rsidRDefault="00DD5A0C" w:rsidP="00DD5A0C">
      <w:pPr>
        <w:shd w:val="clear" w:color="auto" w:fill="FFFFFF"/>
        <w:spacing w:after="0"/>
        <w:rPr>
          <w:color w:val="6C757D"/>
          <w:sz w:val="21"/>
          <w:szCs w:val="21"/>
        </w:rPr>
      </w:pPr>
      <w:r>
        <w:rPr>
          <w:color w:val="6C757D"/>
          <w:sz w:val="21"/>
          <w:szCs w:val="21"/>
        </w:rPr>
        <w:t>12.08.2014</w:t>
      </w:r>
    </w:p>
    <w:p w:rsidR="00DD5A0C" w:rsidRDefault="00DD5A0C" w:rsidP="00DD5A0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D5A0C" w:rsidRDefault="00DD5A0C" w:rsidP="00DD5A0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D5A0C" w:rsidRDefault="00DD5A0C" w:rsidP="00DD5A0C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ПАРИЖСКОКОММУНСКОГО СЕЛЬСКОГО ПОСЕЛЕНИЯ ВЕРХНЕХАВСКОГО МУНИЦИПАЛЬНОГО</w:t>
      </w:r>
    </w:p>
    <w:p w:rsidR="00DD5A0C" w:rsidRDefault="00DD5A0C" w:rsidP="00DD5A0C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</w:t>
      </w:r>
    </w:p>
    <w:p w:rsidR="00DD5A0C" w:rsidRDefault="00DD5A0C" w:rsidP="00DD5A0C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D5A0C" w:rsidRDefault="00DD5A0C" w:rsidP="00DD5A0C">
      <w:pPr>
        <w:shd w:val="clear" w:color="auto" w:fill="FFFFFF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25.11.2010г. № 29 «О введении налога на имущество физических лиц на территории Парижскокоммунского сельского поселения»</w:t>
      </w:r>
    </w:p>
    <w:p w:rsidR="00DD5A0C" w:rsidRDefault="00DD5A0C" w:rsidP="00DD5A0C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 соответствии с Налоговым Кодексом РФ, Федеральными законами от 02.11.2013г. № 306-ФЗ «О внесении изменений в части первую и вторую Налогового кодекса РФ и отдельные законодательные акты РФ», от 09.12.1991г. № 2003-1 «О налоге на имущество физических лиц», Совет народных депутатов Парижскокоммунского сельского поселения Верхнехавского муниципального района Воронежской области,</w:t>
      </w:r>
      <w:r>
        <w:rPr>
          <w:color w:val="212121"/>
          <w:sz w:val="21"/>
          <w:szCs w:val="21"/>
        </w:rPr>
        <w:br/>
        <w:t>РЕШИЛ:</w:t>
      </w:r>
      <w:r>
        <w:rPr>
          <w:color w:val="212121"/>
          <w:sz w:val="21"/>
          <w:szCs w:val="21"/>
        </w:rPr>
        <w:br/>
        <w:t>1. Внести в пункт первый Решения Совета народных депутатов Парижскокоммунского сельского поселения Верхнехавского муниципального района Воронежской области от 25.11.2010г. №29 «О введении налога на имущество физических лиц на территории Парижскокоммунского сельского поселения» следующие изменения: после слов «Суммарная инвентаризационная стоимость объектов налогообложения» дополнить словами «, умноженная на коэффициент-дефлятор». 2. Настоящее решение вступает в законную силу не ранее чем по истечении одного месяца со дня его официального опубликования и не ранее 1 -го числа очередного налогового периода по данному налогу. 3. Настоящее решение подлежит опубликованию в районной газете «Верхнехавские рубежи».</w:t>
      </w:r>
    </w:p>
    <w:p w:rsidR="00DD5A0C" w:rsidRDefault="00DD5A0C" w:rsidP="00DD5A0C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Глава Парижскокоммунского</w:t>
      </w:r>
      <w:r>
        <w:rPr>
          <w:color w:val="212121"/>
          <w:sz w:val="21"/>
          <w:szCs w:val="21"/>
        </w:rPr>
        <w:br/>
        <w:t>сельского поселения С.М.Савченко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lastRenderedPageBreak/>
        <w:br/>
        <w:t>Совет народных депутатов</w:t>
      </w:r>
      <w:r>
        <w:rPr>
          <w:color w:val="212121"/>
          <w:sz w:val="21"/>
          <w:szCs w:val="21"/>
        </w:rPr>
        <w:br/>
        <w:t>«_24__» июня 2014 года</w:t>
      </w:r>
      <w:r>
        <w:rPr>
          <w:color w:val="212121"/>
          <w:sz w:val="21"/>
          <w:szCs w:val="21"/>
        </w:rPr>
        <w:br/>
        <w:t>(№ 128-IV-СНД)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384"/>
    <w:multiLevelType w:val="multilevel"/>
    <w:tmpl w:val="A458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D5A0C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7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iskommun.ru/documents/arhive_deci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iskommun.ru/documents/" TargetMode="External"/><Relationship Id="rId5" Type="http://schemas.openxmlformats.org/officeDocument/2006/relationships/hyperlink" Target="https://pariskommu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2023-07-18T07:52:00Z</dcterms:created>
  <dcterms:modified xsi:type="dcterms:W3CDTF">2023-07-18T07:52:00Z</dcterms:modified>
</cp:coreProperties>
</file>