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F2" w:rsidRPr="00500DF2" w:rsidRDefault="00500DF2" w:rsidP="0050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500DF2" w:rsidRPr="00500DF2" w:rsidRDefault="00500DF2" w:rsidP="0050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00DF2" w:rsidRPr="00500DF2" w:rsidRDefault="00500DF2" w:rsidP="0050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500DF2" w:rsidRPr="00500DF2" w:rsidRDefault="00500DF2" w:rsidP="0050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24.09.2012 г. № 78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 Парижская Коммуна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сельском поселковом звене муниципального звена Воронежской территориальной подсистемы единой государственной системы предупреждения и ликвидации чрезвычайных ситуаций на территории</w:t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 Верхнехавского муниципального района Воронежской области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Воронежской области от 10.02.2006 № 90 «О территориальной подсистеме единой государственной системы предупреждения и ликвидации чрезвычайных ситуаций», постановлением администрации Верхнехавского муниципального района Воронежской области от 28.06.2012 № 509 « О муниципальном звене Воронежской территориальной подсистемы единой государственной системы предупреждения и ликвидации чрезвычайных ситуаций на территории Верхнехавского муниципального района Воронежской области» и в целях обеспечения согласованности действий сил и средств сельского поселкового звена муниципального звена Воронежской территориальной подсистемы единой государственной системы предупреждения и ликвидации чрезвычайных ситуаций (далее СПЗ МЗ Воронежской ТП РСЧС) на территории Парижскокоммунского сельского поселения Верхнехавского муниципального района Воронежской области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00DF2" w:rsidRPr="00500DF2" w:rsidRDefault="00500DF2" w:rsidP="0050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500DF2" w:rsidRPr="00500DF2" w:rsidRDefault="00500DF2" w:rsidP="0050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Положение о сельском поселковом звене муниципального звена Воронежской территориальной подсистемы единой государственной системы предупреждения и ликвидации чрезвычайных ситуаций на территории Парижскокоммунского сельского поселения Верхнехавского муниципального района Воронежской области согласно приложению № 1.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Утвердить Состав сил и средств сельского поселкового звена муниципального звена Воронежской территориальной подсистемы единой государственной системы предупреждения и ликвидации чрезвычайных ситуаций на территории Парижскокоммунского сельского поселения Верхнехавского муниципального района Воронежской области согласно приложению № 2.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выполнением данного постановления оставляю за собой.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Парижскокоммунского сельского поселения </w:t>
      </w:r>
      <w:proofErr w:type="spellStart"/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500DF2" w:rsidRPr="00500DF2" w:rsidRDefault="00500DF2" w:rsidP="0050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00DF2" w:rsidRPr="00500DF2" w:rsidRDefault="00500DF2" w:rsidP="0050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№ 1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24.09.2012 № 78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00DF2" w:rsidRPr="00500DF2" w:rsidRDefault="00500DF2" w:rsidP="0050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500DF2" w:rsidRPr="00500DF2" w:rsidRDefault="00500DF2" w:rsidP="0050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сельском поселковом звене муниципального звена Воронежской территориальной подсистемы единой государственной системы предупреждения и ликвидации чрезвычайных ситуаций на территории Парижскокоммунского сельского поселения Верхнехавского муниципального района Воронежской области</w:t>
      </w:r>
    </w:p>
    <w:p w:rsidR="00500DF2" w:rsidRPr="00500DF2" w:rsidRDefault="00500DF2" w:rsidP="0050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Положение определяет порядок организации, состав сил и средств, а также порядок деятельности сил и средств сельского поселкового звена муниципального звена Воронежской территориальной подсистемы единой государственной системы предупреждения и ликвидации чрезвычайных ситуаций (далее СПЗ МЗ Воронежской ТП РСЧС).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СПЗ МЗ Воронежской ТП РСЧС Парижскокоммунского сельского поселения Верхнехавского муниципального района Воронежской области создается для предупреждения и ликвидации чрезвычайных ситуаций (далее - ЧС) на подведомственной территории.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СПЗ МЗ Воронежской ТП РСЧС осуществляет свою деятельность в целях выполнения задач, предусмотренных Федеральным законом от 21.12.1994 № 68-ФЗ «О защите населения и территорий от чрезвычайных ситуаций природного и техногенного характера».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Координация деятельности СПЗ МЗ ТП РСЧС: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Координационным органом СПЗ МЗ Воронежской ТП РСЧС является комиссия по предупреждению и ликвидации чрезвычайных ситуаций администрация Парижскокоммунского сельского поселения (далее – КЧС и ОПБ).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Создание КЧС и ОПБ, назначение председателя, утверждение персонального состава и положения о КЧС и ОПБ сельского поселения осуществляется главой сельского поселения.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Основными задачами КЧС и ОПБ Парижскокоммунского сельского поселения в соответствии с ее компетенцией являются: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Парижскокоммунского сельского поселения Верхнехавского муниципального района;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координация деятельности органов управления и сил СПЗ МЗ Воронежской ТП РСЧС;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обеспечение согласованности действий сил и средств СПЗ МЗ Воронежской ТП РСЧС, по восстановлению объектов жилищно-коммунального хозяйства и социальной сферы, поврежденных и разрушенных в результате ЧС на территории Парижскокоммунского сельского поселения Верхнехавского муниципального района Воронежской области;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организация наблюдения и контроля за состоянием окружающей природной среды, мониторинг и прогнозирование чрезвычайных ситуаций;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организация разработки нормативных правовых актов в области защиты населения и территории от чрезвычайных ситуаций;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создание резервов финансовых и материальных средств;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руководство в установленном порядке работами по ликвидации чрезвычайных ситуаций и пожаров, организация привлечения трудоспособного населения к этим работам;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планирование и организация, размещения эвакуированного населения и возвращение его после ликвидации чрезвычайных ситуаций в места постоянного проживания;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организация сбора и обмена информации в области защиты населения и территории от чрезвычайных ситуаций и пожаров.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Постоянно действующий орган управления</w:t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СПЗ МЗ Воронежской ТП РСЧС: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 уровне сельского поселения - лицо, специально уполномоченное на решение задач в области защиты населения и территорий от чрезвычайных ситуаций при администрации сельского поселения;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-на объектовом уровне – лицо, специально уполномоченное на решение задач в области защиты работников и территории объекта от чрезвычайных ситуаций.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4.Органы повседневного управления СПЗ МЗ Воронежской ТП РСЧС: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Органами повседневного управления СПЗ МЗ Воронежской ТП РСЧС являются: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дежурно-диспетчерские службы организаций (объектов), расположенных на территории Парижскокоммунского сельского поселения.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Указанные органы создаются и осуществляют свою деятельность в соответствии с законодательством Российской Федерации.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 Размещение органа управления (пункта управления) в зависимости от обстановки осуществляется на стационарном или подвижном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Силы и средства СПЗ МЗ Воронежской ТП РСЧС: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 К силам и средствам СПЗ МЗ Воронежской ТП РСЧС относятся специально подготовленные силы и средства организаций и общественных объединений, расположенных на территории Парижскокоммунского сельского поселения, предназначенные и выделяемые (привлекаемые) для предупреждения и ликвидации ЧС.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Привлечение сил и средств СПЗ МЗ Воронежской ТП РСЧС к ликвидации ЧС осуществляется: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соответствии с планами действий по предупреждению и ликвидации ЧС администрации Парижскокоммунского сельского поселения;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соответствии с планами взаимодействия при ликвидации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 решению администрации Парижскокоммунского сельского поселения, организаций и общественных объединений, осуществляющих руководство деятельностью указанных служб и формирований.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5.3. Состав сил и средств СПЗ МЗ Воронежской ТП РСЧС, предназначенных для предупреждения и ликвидации ЧС утверждается постановлением администрации Парижскокоммунского сельского поселения.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5.4. Привлечение сил и средств при угрозе возникновения ЧС осуществляется по решению администрации Парижскокоммунского сельского поселения, исходя из сложившейся обстановки.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5.5. Силы и средства СПЗ МЗ Воронежской ТП РСЧС состоят из сил и средств наблюдения и лабораторного контроля (далее СНЛК), сил и средств ликвидации ЧС.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5.6. Основными задачами сил и средств СНЛК являются непрерывное наблюдение и контроль за складывающейся эпидемиологической, биологической, радиационной и химической обстановкой, прогнозирование возможных ЧС и своевременное информирование руководящего состава администрации Верхнехавского муниципального района и населения.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5.7. Основными задачами руководителей организаций и общественных объединений, имеющих силы и средства для ликвидации ЧС является поддержание в готовности НАСФ и техники к действиям при угрозе и возникновении ЧС природного и техногенного характера, по проведению АСДНР.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5.8. Руководство силами и средствами СПЗ МЗ Воронежской ТП РСЧС осуществляется администрацией Парижскокоммунского сельского поселения.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6. Подготовка руководящего состава и сил ГО</w:t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и СПЗ МЗ Воронежской ТП РСЧС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6.1. Подготовка работников администрации Парижскокоммунского сельского поселения и организаций, специально уполномоченных решать задачи по предупреждению и ликвидации ЧС и включенных в состав органов управления СПЗ МЗ Воронежской ТП РСЧС, организуется в порядке, установленном Правительством Российской Федерации.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6.2. Контроль за созданием, подготовкой, оснащением и применением НАСФ по предназначению осуществляет администрация </w:t>
      </w:r>
      <w:proofErr w:type="spellStart"/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Нижнебайгорского</w:t>
      </w:r>
      <w:proofErr w:type="spellEnd"/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7. Резервы финансовых и материальных ресурсов для ликвидации ЧС: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7.1. Для ликвидации ЧС создаются и используются резервы финансовых и материальных ресурсов в администрации </w:t>
      </w:r>
      <w:proofErr w:type="spellStart"/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Нижнебайгорского</w:t>
      </w:r>
      <w:proofErr w:type="spellEnd"/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поселения, а также в организациях и общественных объединениях, расположенных на территории </w:t>
      </w:r>
      <w:proofErr w:type="spellStart"/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Нижнебайгорского</w:t>
      </w:r>
      <w:proofErr w:type="spellEnd"/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7.2. Порядок создания, хранения, использования резервов и восполнения использованных средств этих резервов определяется законодательством Российской Федерации, законодательством Воронежской области, нормативными правовыми актами администрации Верхнехавского муниципального района, администрации Парижскокоммунского сельского поселения, решением руководителей организаций и общественных объединений, расположенных на территории Парижскокоммунского сельского поселения.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7.3. Номенклатура и объем резервов материальных ресурсов для ликвидации ЧС, а также контроль за их созданием, хранением, использованием и восполнением устанавливаются создающим их органом, исходя из местных условий прогнозирования ЧС.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8. Информационное обеспечение деятельности</w:t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СПЗ МЗ Воронежской ТП РСЧС: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8.1. Информационное обеспечение СПЗ МЗ Воронежской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СПЗ МЗ Воронежской ТП РСЧС, населения.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8.2. Для приема сообщений о ЧС, в том числе вызванных пожарами, в телефонных сетях населенных пунктов устанавливается единый номер - 01.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8.3. Сбор и обмен информацией в области защиты населения и территорий от ЧС природного и техногенного характера на территории Парижскокоммунского сельского поселения организуют специально назначенные лица по делам ГОЧС.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9.Проведение мероприятий по предупреждению и ликвидации ЧС: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9.1. Проведение мероприятий по предупреждению и ликвидации ЧС в СПЗ МЗ Воронежской ТП РСЧС осуществляется на основе планов действий по предупреждению и ликвидации ЧС природного и техногенного характера администрации сельского поселения, организаций и общественных объединений, расположенных на территории Парижскокоммунского сельского поселения.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9.2. Объем и содержание указанных мероприятий определяется исходя из принципов необходимой достаточности и максимально возможного использования имеющихся сил и средств.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9.3. Организационно-методическое руководство планированием действий в рамках СПЗ МЗ Воронежской ТП РСЧС осуществляет отдел по делам ГОЧС администрации Верхнехавского муниципального района.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00DF2" w:rsidRPr="00500DF2" w:rsidRDefault="00500DF2" w:rsidP="0050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10. Функционирование органов управления и сил</w:t>
      </w: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СПЗ МЗ Воронежской ТП РСЧС: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10.1. Органы управления и силы СПЗ МЗ Воронежской ТП РСЧС функционируют в режиме: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повседневной деятельности - при отсутствии угрозы возникновения чрезвычайной ситуации;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повышенной готовности - при угрозе возникновения чрезвычайной ситуации;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чрезвычайной ситуации - при возникновении и ликвидации чрезвычайной ситуации.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10.2. Решениями о введении для соответствующих органов управления и сил режима повышенной готовности или режима ЧС определяются: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обстоятельства, послужившие основанием для введения режима повышенной готовности или режима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границы территории, на которой может возникнуть ЧС, или границы зоны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силы и средства, привлекаемые к проведению мероприятий по предупреждению и ликвидации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перечень мер по обеспечению защиты населения от ЧС или организации работ по ее ликвидации;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должностные лица, ответственные за осуществление мероприятий по предупреждению ЧС, или руководитель работ по ликвидации ЧС.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10.2. 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СПЗ МЗ Воронежской ТП РСЧС,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территории от чрезвычайной ситуации, устанавливается один из следующих уровней реагирования: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объектовый уровень реагирования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местный уровень реагирования: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10.3. Основными мероприятиями, проводимыми органами управления и силами СПЗ МЗ Воронежской ТП РСЧС, являются: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в режиме повседневной деятельности: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изучение состояния окружающей среды и прогнозирование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сбор, обработка и обмен в установленном порядке информацией в области защиты населения и территорий от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планирование действий органов управления и сил СПЗ МЗ Воронежской ТП РСЧС, организация подготовки и обеспечения их деятельности;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подготовка населения к действиям в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пропаганда знаний в области защиты населения и территорий от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руководство созданием, размещением, хранением и восполнением резервов материальных ресурсов для ликвидации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осуществление в пределах своих полномочий необходимых видов страхования;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проведение мероприятий по жизнеобеспечению населения в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ведение статистической отчетности о ЧС, участие в расследовании причин аварий и катастроф, а также выработке мер по устранению причин подобных аварий и катастроф;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в режиме повышенной готовности: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усиление контроля за состоянием окружающей среды, прогнозирование возникновения ЧС и их последствий;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введение при необходимости круглосуточного дежурства руководителей и должностных лиц органов управления и сил СПЗ МЗ Воронежской ТП РСЧС на стационарных пунктах управления;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непрерывный сбор, обработка и передача органам управления и силам СПЗ МЗ Воронежской ТП РСЧС данных о прогнозируемых ЧС, информирование населения о приемах и способах защиты от них;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уточнение планов действий (взаимодействия) по предупреждению и ликвидации ЧС и иных документов;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приведение при необходимости сил и средств СПЗ МЗ Воронежской ТП РСЧС в готовность к реагированию на ЧС, формирование оперативных групп и организация выдвижения их в предполагаемые районы действий;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восполнение при необходимости резервов материальных ресурсов, созданных для ликвидации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проведение при необходимости эвакуационных мероприятий;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в режиме ЧС: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непрерывный контроль за состоянием окружающей среды, прогнозирование развития возникших ЧС и их последствий;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оповещение главы администрации Парижскокоммунского сельского поселения, членов КЧС и ОПБ Парижскокоммунского сельского поселения, руководителей организаций и общественных объединений, а также населения о возникших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проведение мероприятий по защите населения и территорий от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организация работ по ликвидации ЧС и всестороннему обеспечению действий сил и средств СПЗ МЗ Воронежской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ЧС;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непрерывный сбор, анализ и обмен информацией об обстановке в зоне ЧС и в ходе проведения работ по ее ликвидации;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организация и поддержание непрерывного взаимодействия администрации Парижскокоммунского сельского поселения с администрацией Верхнехавского муниципального района, с администрациями соседних сельских поселений муниципального района, организаций и общественных объединений по вопросам ликвидации ЧС и их последствий;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проведение мероприятий по жизнеобеспечению населения в ЧС.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10.4. При устранении обстоятельств, послуживших основанием для введения на территории Парижскокоммунского </w:t>
      </w:r>
      <w:proofErr w:type="spellStart"/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Нижнебайгорского</w:t>
      </w:r>
      <w:proofErr w:type="spellEnd"/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режима повышенной готовности или режима ЧC, глава администрации Парижскокоммунского сельского поселения отменяет установленные режимы функционирования органов управления и сил.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11. Ликвидация ЧС: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11.1. Ликвидация чрезвычайных ситуаций осуществляется: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локальной ЧС - силами и средствами организаций;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территориальной ЧС - силами и средствами СПЗ МЗ Воронежской ТП РСЧС 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11.2. Руководство силами и средствами, привлеченными к ликвидации ЧС, и организацию их взаимодействия осуществляет руководитель работ по ликвидации ЧС.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11.3. Руководители НАСФ, прибывшие в зоны ЧС первыми, принимают полномочия руководителей работ по ликвидации ЧС и исполняют их до прибытия руководителей работ по ликвидации ЧС.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11.4. Руководители работ по ликвидации ЧС по согласованию с главой Парижскокоммунского сельского поселения, руководителями организаций, на территориях которых возникла ЧС, устанавливают границы зоны ЧС, порядок и особенности действий по ее локализации, а также принимают решения по проведению АСДНР.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11.5. Решения руководителей работ по ликвидации ЧС являются обязательными для всех граждан и организаций, находящихся в зоне ЧС, если иное не предусмотрено законодательством Российской Федерации, постановлениями (распоряжениями) Правительства Воронежской области.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11.6. Руководители работ по ликвидации ЧС по согласованию с главой администрации Парижскокоммунского сельского поселения, руководителями организаций и общественных объединений, на территориях которых возникла ЧС, вправе принимать решения по следующим вопросам: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ограничение доступа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проведение эвакуационных мероприятий;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приостановка деятельности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 определение порядка </w:t>
      </w:r>
      <w:proofErr w:type="spellStart"/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разбронирования</w:t>
      </w:r>
      <w:proofErr w:type="spellEnd"/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определение порядка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привлечение к проведению работ по ликвидации ЧС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АСДНР;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АСДНР;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осуществление мер, обусловленных развитием чрезвычайной ситуации, не ограничивающих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11.7. Руководители работ по ликвидации ЧС незамедлительно информируют о принятых ими решениях главу администрации Парижскокоммунского сельского поселения.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 Финансирование деятельности СПЗ МЗ Воронежской ТП РСЧС: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Финансовое обеспечение функционирования СПЗ МЗ Воронежской ТП РСЧС и мероприятий по предупреждению и ликвидации ЧС является расходным обязательством администрации сельского поселения.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Организации всех форм собственности участвуют в ликвидации чрезвычайных ситуаций за счет собственных средств.</w:t>
      </w: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Порядок выделения средств на финансирование мероприятий по ликвидации чрезвычайных ситуаций из резервного фонда муниципального района и области по предупреждению и ликвидации чрезвычайных ситуаций устанавливается нормативно - правовыми актами администрации муниципального района и правительства области.</w:t>
      </w:r>
    </w:p>
    <w:p w:rsidR="00500DF2" w:rsidRPr="00500DF2" w:rsidRDefault="00500DF2" w:rsidP="0050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00DF2" w:rsidRPr="00500DF2" w:rsidRDefault="00500DF2" w:rsidP="0050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00DF2" w:rsidRPr="00500DF2" w:rsidRDefault="00500DF2" w:rsidP="0050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00DF2" w:rsidRPr="00500DF2" w:rsidRDefault="00500DF2" w:rsidP="00500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Приложение №2 </w:t>
      </w:r>
    </w:p>
    <w:p w:rsidR="00500DF2" w:rsidRPr="00500DF2" w:rsidRDefault="00500DF2" w:rsidP="00500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 </w:t>
      </w:r>
    </w:p>
    <w:p w:rsidR="00500DF2" w:rsidRPr="00500DF2" w:rsidRDefault="00500DF2" w:rsidP="00500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Парижскокоммунского</w:t>
      </w:r>
    </w:p>
    <w:p w:rsidR="00500DF2" w:rsidRPr="00500DF2" w:rsidRDefault="00500DF2" w:rsidP="00500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 </w:t>
      </w:r>
    </w:p>
    <w:p w:rsidR="00500DF2" w:rsidRPr="00500DF2" w:rsidRDefault="00500DF2" w:rsidP="00500D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24.09.2012 г. № 78</w:t>
      </w:r>
    </w:p>
    <w:p w:rsidR="00500DF2" w:rsidRPr="00500DF2" w:rsidRDefault="00500DF2" w:rsidP="0050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</w:p>
    <w:p w:rsidR="00500DF2" w:rsidRPr="00500DF2" w:rsidRDefault="00500DF2" w:rsidP="0050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сил и средств муниципального звена Воронежской территориальной подсистемы единой государственной системы предупреждения и ликвидации чрезвычайных ситуаций на территории Парижскокоммунского сельского поселения Верхнехавского муниципального района Воронежской области</w:t>
      </w:r>
    </w:p>
    <w:tbl>
      <w:tblPr>
        <w:tblW w:w="15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2215"/>
        <w:gridCol w:w="1120"/>
        <w:gridCol w:w="1422"/>
        <w:gridCol w:w="1422"/>
        <w:gridCol w:w="1450"/>
        <w:gridCol w:w="1460"/>
        <w:gridCol w:w="1015"/>
        <w:gridCol w:w="1410"/>
        <w:gridCol w:w="1330"/>
        <w:gridCol w:w="107"/>
        <w:gridCol w:w="1403"/>
        <w:gridCol w:w="1182"/>
        <w:gridCol w:w="883"/>
        <w:gridCol w:w="1247"/>
        <w:gridCol w:w="1249"/>
        <w:gridCol w:w="1414"/>
        <w:gridCol w:w="1182"/>
        <w:gridCol w:w="795"/>
        <w:gridCol w:w="1317"/>
        <w:gridCol w:w="1283"/>
        <w:gridCol w:w="118"/>
        <w:gridCol w:w="1358"/>
        <w:gridCol w:w="118"/>
        <w:gridCol w:w="1003"/>
        <w:gridCol w:w="65"/>
        <w:gridCol w:w="1813"/>
      </w:tblGrid>
      <w:tr w:rsidR="00500DF2" w:rsidRPr="00500DF2" w:rsidTr="00500DF2">
        <w:trPr>
          <w:jc w:val="center"/>
        </w:trPr>
        <w:tc>
          <w:tcPr>
            <w:tcW w:w="2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Наименование учреждений и организаций</w:t>
            </w:r>
          </w:p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Должность,</w:t>
            </w:r>
          </w:p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Ф.И.О. руководителя.</w:t>
            </w:r>
          </w:p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Номера телефонов руководителя и дежурного (диспетчера)</w:t>
            </w:r>
          </w:p>
        </w:tc>
        <w:tc>
          <w:tcPr>
            <w:tcW w:w="57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Первый эшелон</w:t>
            </w:r>
          </w:p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(постоянной готовности)</w:t>
            </w:r>
          </w:p>
        </w:tc>
        <w:tc>
          <w:tcPr>
            <w:tcW w:w="273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Второй эшелон,</w:t>
            </w:r>
          </w:p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до 6 часов</w:t>
            </w:r>
          </w:p>
        </w:tc>
        <w:tc>
          <w:tcPr>
            <w:tcW w:w="273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lastRenderedPageBreak/>
              <w:t>Резерв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Место дислокации выделяемых</w:t>
            </w:r>
          </w:p>
          <w:p w:rsidR="00500DF2" w:rsidRPr="00500DF2" w:rsidRDefault="00500DF2" w:rsidP="00500DF2">
            <w:pPr>
              <w:spacing w:after="100" w:afterAutospacing="1" w:line="240" w:lineRule="auto"/>
              <w:ind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сил и средств</w:t>
            </w:r>
          </w:p>
        </w:tc>
      </w:tr>
      <w:tr w:rsidR="00500DF2" w:rsidRPr="00500DF2" w:rsidTr="00500DF2">
        <w:trPr>
          <w:trHeight w:val="9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до 30 минут</w:t>
            </w:r>
          </w:p>
        </w:tc>
        <w:tc>
          <w:tcPr>
            <w:tcW w:w="289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до 2 часов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DF2" w:rsidRPr="00500DF2" w:rsidTr="00500DF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56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    Личный состав,  чел.</w:t>
            </w:r>
          </w:p>
        </w:tc>
        <w:tc>
          <w:tcPr>
            <w:tcW w:w="18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Техника</w:t>
            </w:r>
          </w:p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(наименование и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br/>
              <w:t>кол-во), ед.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 xml:space="preserve">        </w:t>
            </w:r>
            <w:proofErr w:type="spellStart"/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Плавсредства</w:t>
            </w:r>
            <w:proofErr w:type="spellEnd"/>
          </w:p>
        </w:tc>
        <w:tc>
          <w:tcPr>
            <w:tcW w:w="5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before="60"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 Личный состав, чел.</w:t>
            </w:r>
          </w:p>
        </w:tc>
        <w:tc>
          <w:tcPr>
            <w:tcW w:w="17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Техника</w:t>
            </w:r>
          </w:p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(наименование и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br/>
              <w:t>кол-во), ед.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Плавсредства</w:t>
            </w:r>
            <w:proofErr w:type="spellEnd"/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70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Личный состав, чел.</w:t>
            </w:r>
          </w:p>
        </w:tc>
        <w:tc>
          <w:tcPr>
            <w:tcW w:w="17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Техника</w:t>
            </w:r>
          </w:p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(наименование и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br/>
              <w:t>кол-во), ед.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Плавсредства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Личный состав, чел.</w:t>
            </w:r>
          </w:p>
        </w:tc>
        <w:tc>
          <w:tcPr>
            <w:tcW w:w="174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Техника</w:t>
            </w:r>
          </w:p>
          <w:p w:rsidR="00500DF2" w:rsidRPr="00500DF2" w:rsidRDefault="00500DF2" w:rsidP="00500DF2">
            <w:pPr>
              <w:spacing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(наименование и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br/>
              <w:t>кол-во), ед.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-57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Плавсредства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DF2" w:rsidRPr="00500DF2" w:rsidTr="00500DF2">
        <w:trPr>
          <w:trHeight w:val="17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    Специальная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     Инженерная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 Автомобильная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      Специальная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      Инженерная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 Автомобильная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 Специальная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 Инженерная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 Автомобильная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 Специальная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   Инженерная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ind w:left="113" w:right="113"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  Автомобильная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0DF2" w:rsidRPr="00500DF2" w:rsidRDefault="00500DF2" w:rsidP="005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DF2" w:rsidRPr="00500DF2" w:rsidTr="00500DF2">
        <w:trPr>
          <w:trHeight w:val="208"/>
          <w:tblHeader/>
          <w:jc w:val="center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397" w:hanging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397" w:hanging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2.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13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3.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4.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5.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6.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7.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8.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9.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10.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11.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12.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13.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14.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15.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16.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17.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18.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19.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20.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21.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22.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0" w:line="240" w:lineRule="auto"/>
              <w:ind w:left="340" w:right="-113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          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23.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ru-RU"/>
              </w:rPr>
              <w:t>  </w:t>
            </w: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</w:tr>
      <w:tr w:rsidR="00500DF2" w:rsidRPr="00500DF2" w:rsidTr="00500DF2">
        <w:trPr>
          <w:trHeight w:val="838"/>
          <w:jc w:val="center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Парижскокоммунского сельского поселения</w:t>
            </w:r>
          </w:p>
        </w:tc>
        <w:tc>
          <w:tcPr>
            <w:tcW w:w="1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администрации, </w:t>
            </w:r>
            <w:proofErr w:type="spellStart"/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Савченгко</w:t>
            </w:r>
            <w:proofErr w:type="spellEnd"/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Сергей  Михайлович</w:t>
            </w:r>
          </w:p>
          <w:p w:rsidR="00500DF2" w:rsidRPr="00500DF2" w:rsidRDefault="00500DF2" w:rsidP="00500DF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8(47343)91144</w:t>
            </w:r>
          </w:p>
        </w:tc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Парижская  Коммуна, ул.  Совхозная  38А</w:t>
            </w:r>
          </w:p>
        </w:tc>
      </w:tr>
      <w:tr w:rsidR="00500DF2" w:rsidRPr="00500DF2" w:rsidTr="00500DF2">
        <w:trPr>
          <w:trHeight w:val="838"/>
          <w:jc w:val="center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lang w:eastAsia="ru-RU"/>
              </w:rPr>
              <w:t>ООО «Сатурн»</w:t>
            </w:r>
          </w:p>
        </w:tc>
        <w:tc>
          <w:tcPr>
            <w:tcW w:w="186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Гацайниев</w:t>
            </w:r>
            <w:proofErr w:type="spellEnd"/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Магомед Расул  </w:t>
            </w:r>
            <w:proofErr w:type="spellStart"/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Аликиличович</w:t>
            </w:r>
            <w:proofErr w:type="spellEnd"/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500DF2" w:rsidRPr="00500DF2" w:rsidRDefault="00500DF2" w:rsidP="00500DF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84734391130</w:t>
            </w:r>
          </w:p>
        </w:tc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Парижская  Коммуна, ул.  Совхозная  38А</w:t>
            </w:r>
          </w:p>
        </w:tc>
      </w:tr>
      <w:tr w:rsidR="00500DF2" w:rsidRPr="00500DF2" w:rsidTr="00500DF2">
        <w:trPr>
          <w:trHeight w:val="838"/>
          <w:jc w:val="center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lang w:eastAsia="ru-RU"/>
              </w:rPr>
              <w:t>ФАП  с.  Парижская  Коммуна</w:t>
            </w:r>
          </w:p>
        </w:tc>
        <w:tc>
          <w:tcPr>
            <w:tcW w:w="186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Сычева  Ольга  Александровна</w:t>
            </w:r>
          </w:p>
        </w:tc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Парижская  Коммуна, ул.  Совхозная  37/1</w:t>
            </w:r>
          </w:p>
        </w:tc>
      </w:tr>
      <w:tr w:rsidR="00500DF2" w:rsidRPr="00500DF2" w:rsidTr="00500DF2">
        <w:trPr>
          <w:trHeight w:val="838"/>
          <w:jc w:val="center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lang w:eastAsia="ru-RU"/>
              </w:rPr>
              <w:t xml:space="preserve">ФАП  с.  </w:t>
            </w:r>
            <w:proofErr w:type="spellStart"/>
            <w:r w:rsidRPr="00500DF2">
              <w:rPr>
                <w:rFonts w:ascii="Times New Roman" w:eastAsia="Times New Roman" w:hAnsi="Times New Roman" w:cs="Times New Roman"/>
                <w:lang w:eastAsia="ru-RU"/>
              </w:rPr>
              <w:t>Никоново</w:t>
            </w:r>
            <w:proofErr w:type="spellEnd"/>
          </w:p>
        </w:tc>
        <w:tc>
          <w:tcPr>
            <w:tcW w:w="18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Ситникова</w:t>
            </w:r>
            <w:proofErr w:type="spellEnd"/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Любовь Петровна</w:t>
            </w:r>
          </w:p>
        </w:tc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DF2" w:rsidRPr="00500DF2" w:rsidRDefault="00500DF2" w:rsidP="00500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  </w:t>
            </w:r>
            <w:proofErr w:type="spellStart"/>
            <w:r w:rsidRPr="0050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Никоново</w:t>
            </w:r>
            <w:proofErr w:type="spellEnd"/>
            <w:r w:rsidRPr="0050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 Некрасова, 67А</w:t>
            </w:r>
          </w:p>
        </w:tc>
      </w:tr>
    </w:tbl>
    <w:p w:rsidR="00500DF2" w:rsidRPr="00500DF2" w:rsidRDefault="00500DF2" w:rsidP="0050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D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Поделиться: </w:t>
      </w:r>
    </w:p>
    <w:p w:rsidR="00500DF2" w:rsidRPr="00500DF2" w:rsidRDefault="00500DF2" w:rsidP="00500DF2">
      <w:pPr>
        <w:numPr>
          <w:ilvl w:val="0"/>
          <w:numId w:val="2"/>
        </w:numPr>
        <w:shd w:val="clear" w:color="auto" w:fill="FFFFFF"/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500DF2" w:rsidRPr="00500DF2" w:rsidRDefault="00500DF2" w:rsidP="00500DF2">
      <w:pPr>
        <w:numPr>
          <w:ilvl w:val="0"/>
          <w:numId w:val="2"/>
        </w:numPr>
        <w:shd w:val="clear" w:color="auto" w:fill="FFFFFF"/>
        <w:spacing w:before="30" w:after="0" w:line="240" w:lineRule="auto"/>
        <w:ind w:left="150" w:right="6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500DF2" w:rsidRPr="00500DF2" w:rsidRDefault="00500DF2" w:rsidP="00500DF2">
      <w:pPr>
        <w:numPr>
          <w:ilvl w:val="0"/>
          <w:numId w:val="2"/>
        </w:numPr>
        <w:shd w:val="clear" w:color="auto" w:fill="FFFFFF"/>
        <w:spacing w:before="30" w:after="0" w:line="240" w:lineRule="auto"/>
        <w:ind w:left="15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 w:rsidSect="00500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372A4"/>
    <w:multiLevelType w:val="multilevel"/>
    <w:tmpl w:val="B6F2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500DF2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customStyle="1" w:styleId="a5">
    <w:name w:val="a"/>
    <w:basedOn w:val="a"/>
    <w:rsid w:val="0050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50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2023-07-17T10:16:00Z</dcterms:created>
  <dcterms:modified xsi:type="dcterms:W3CDTF">2023-07-17T10:16:00Z</dcterms:modified>
</cp:coreProperties>
</file>