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AD" w:rsidRDefault="00A66E4E" w:rsidP="008A721C">
      <w:pPr>
        <w:autoSpaceDE w:val="0"/>
        <w:autoSpaceDN w:val="0"/>
        <w:adjustRightInd w:val="0"/>
        <w:spacing w:line="360" w:lineRule="auto"/>
        <w:ind w:left="-567" w:right="-284" w:firstLine="709"/>
        <w:jc w:val="both"/>
        <w:rPr>
          <w:b/>
          <w:sz w:val="28"/>
          <w:szCs w:val="28"/>
          <w:lang w:eastAsia="ru-RU"/>
        </w:rPr>
      </w:pPr>
      <w:r w:rsidRPr="00A66E4E">
        <w:rPr>
          <w:b/>
          <w:sz w:val="28"/>
          <w:szCs w:val="28"/>
          <w:lang w:eastAsia="ru-RU"/>
        </w:rPr>
        <w:drawing>
          <wp:inline distT="0" distB="0" distL="0" distR="0">
            <wp:extent cx="2455151" cy="1095375"/>
            <wp:effectExtent l="19050" t="0" r="2299" b="0"/>
            <wp:docPr id="2" name="Рисунок 1" descr="C:\Users\onam\Desktop\логотипы\кадастровая палата воронежской области к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am\Desktop\логотипы\кадастровая палата воронежской области кп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151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2A3" w:rsidRDefault="004011EE" w:rsidP="004011EE">
      <w:pPr>
        <w:autoSpaceDE w:val="0"/>
        <w:autoSpaceDN w:val="0"/>
        <w:adjustRightInd w:val="0"/>
        <w:spacing w:line="360" w:lineRule="auto"/>
        <w:ind w:left="-567" w:right="-143" w:firstLine="70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</w:t>
      </w:r>
      <w:r w:rsidR="00B22C1B">
        <w:rPr>
          <w:b/>
          <w:sz w:val="28"/>
          <w:szCs w:val="28"/>
          <w:lang w:eastAsia="ru-RU"/>
        </w:rPr>
        <w:t xml:space="preserve">оронежцам </w:t>
      </w:r>
      <w:r>
        <w:rPr>
          <w:b/>
          <w:sz w:val="28"/>
          <w:szCs w:val="28"/>
          <w:lang w:eastAsia="ru-RU"/>
        </w:rPr>
        <w:t>расскажут о внесении в ЕГРН природных парков и заповедников</w:t>
      </w:r>
    </w:p>
    <w:p w:rsidR="00077FA0" w:rsidRDefault="00077FA0" w:rsidP="00B22C1B">
      <w:pPr>
        <w:autoSpaceDE w:val="0"/>
        <w:autoSpaceDN w:val="0"/>
        <w:adjustRightInd w:val="0"/>
        <w:spacing w:line="360" w:lineRule="auto"/>
        <w:ind w:left="-567" w:right="-143" w:firstLine="709"/>
        <w:jc w:val="both"/>
        <w:rPr>
          <w:b/>
          <w:sz w:val="28"/>
          <w:szCs w:val="28"/>
          <w:lang w:eastAsia="ru-RU"/>
        </w:rPr>
      </w:pPr>
    </w:p>
    <w:p w:rsidR="00077FA0" w:rsidRPr="00B22C1B" w:rsidRDefault="004011EE" w:rsidP="00B22C1B">
      <w:pPr>
        <w:spacing w:line="360" w:lineRule="auto"/>
        <w:ind w:left="-567" w:right="-143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16 июля</w:t>
      </w:r>
      <w:r w:rsidR="00326B3A">
        <w:rPr>
          <w:b/>
          <w:sz w:val="28"/>
          <w:szCs w:val="28"/>
        </w:rPr>
        <w:t xml:space="preserve"> 2021 года с 10:00 до 12:00 Кадастровая палата</w:t>
      </w:r>
      <w:r w:rsidR="00077FA0" w:rsidRPr="00B22C1B">
        <w:rPr>
          <w:b/>
          <w:sz w:val="28"/>
          <w:szCs w:val="28"/>
        </w:rPr>
        <w:t xml:space="preserve"> </w:t>
      </w:r>
      <w:r w:rsidR="00D005C8">
        <w:rPr>
          <w:b/>
          <w:sz w:val="28"/>
          <w:szCs w:val="28"/>
        </w:rPr>
        <w:t xml:space="preserve">по </w:t>
      </w:r>
      <w:r w:rsidR="00077FA0" w:rsidRPr="00B22C1B">
        <w:rPr>
          <w:b/>
          <w:sz w:val="28"/>
          <w:szCs w:val="28"/>
        </w:rPr>
        <w:t xml:space="preserve">Воронежской области </w:t>
      </w:r>
      <w:r>
        <w:rPr>
          <w:b/>
          <w:sz w:val="28"/>
          <w:szCs w:val="28"/>
        </w:rPr>
        <w:t xml:space="preserve">проведет </w:t>
      </w:r>
      <w:r w:rsidR="00326B3A">
        <w:rPr>
          <w:b/>
          <w:sz w:val="28"/>
          <w:szCs w:val="28"/>
        </w:rPr>
        <w:t>горячую линию</w:t>
      </w:r>
      <w:r w:rsidR="00077FA0" w:rsidRPr="00B22C1B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внесению в Единый государственный</w:t>
      </w:r>
      <w:r w:rsidRPr="00B22C1B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еестр</w:t>
      </w:r>
      <w:r w:rsidRPr="00B22C1B">
        <w:rPr>
          <w:b/>
          <w:sz w:val="28"/>
          <w:szCs w:val="28"/>
        </w:rPr>
        <w:t xml:space="preserve"> недвижимости</w:t>
      </w:r>
      <w:r>
        <w:rPr>
          <w:b/>
          <w:sz w:val="28"/>
          <w:szCs w:val="28"/>
        </w:rPr>
        <w:t xml:space="preserve"> (ЕГРН) границ особо охраняемых природных территорий.</w:t>
      </w:r>
      <w:r w:rsidR="00FE10D8">
        <w:rPr>
          <w:b/>
          <w:sz w:val="28"/>
          <w:szCs w:val="28"/>
        </w:rPr>
        <w:t xml:space="preserve"> К ним относят заповедники, парки, ботанические сады, памятники природы и государственные природные заказники.</w:t>
      </w:r>
    </w:p>
    <w:p w:rsidR="00077FA0" w:rsidRPr="00B22C1B" w:rsidRDefault="004011EE" w:rsidP="00B22C1B">
      <w:pPr>
        <w:spacing w:line="360" w:lineRule="auto"/>
        <w:ind w:left="-567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устанавливает границы</w:t>
      </w:r>
      <w:r w:rsidR="00FE10D8">
        <w:rPr>
          <w:sz w:val="28"/>
          <w:szCs w:val="28"/>
        </w:rPr>
        <w:t xml:space="preserve"> особо охраняемых природных территорий</w:t>
      </w:r>
      <w:r w:rsidR="00077FA0" w:rsidRPr="00B22C1B">
        <w:rPr>
          <w:sz w:val="28"/>
          <w:szCs w:val="28"/>
        </w:rPr>
        <w:t>?</w:t>
      </w:r>
      <w:r w:rsidR="00FE10D8">
        <w:rPr>
          <w:sz w:val="28"/>
          <w:szCs w:val="28"/>
        </w:rPr>
        <w:t xml:space="preserve"> В какие </w:t>
      </w:r>
      <w:proofErr w:type="gramStart"/>
      <w:r w:rsidR="005173B0">
        <w:rPr>
          <w:sz w:val="28"/>
          <w:szCs w:val="28"/>
        </w:rPr>
        <w:t>сроки</w:t>
      </w:r>
      <w:proofErr w:type="gramEnd"/>
      <w:r w:rsidR="005173B0">
        <w:rPr>
          <w:sz w:val="28"/>
          <w:szCs w:val="28"/>
        </w:rPr>
        <w:t xml:space="preserve"> данные территории вносят</w:t>
      </w:r>
      <w:r w:rsidR="00FE10D8">
        <w:rPr>
          <w:sz w:val="28"/>
          <w:szCs w:val="28"/>
        </w:rPr>
        <w:t xml:space="preserve"> в ЕГРН? </w:t>
      </w:r>
      <w:r w:rsidR="008B7E84">
        <w:rPr>
          <w:sz w:val="28"/>
          <w:szCs w:val="28"/>
        </w:rPr>
        <w:t>Как узнать, попадает ли земельный участок в границы заповедника или парка</w:t>
      </w:r>
      <w:r w:rsidR="00FE10D8">
        <w:rPr>
          <w:sz w:val="28"/>
          <w:szCs w:val="28"/>
        </w:rPr>
        <w:t>?</w:t>
      </w:r>
      <w:r w:rsidR="00B22C1B" w:rsidRPr="00B22C1B">
        <w:rPr>
          <w:sz w:val="28"/>
          <w:szCs w:val="28"/>
        </w:rPr>
        <w:t xml:space="preserve"> </w:t>
      </w:r>
    </w:p>
    <w:p w:rsidR="006E175C" w:rsidRDefault="00077FA0" w:rsidP="00B22C1B">
      <w:pPr>
        <w:spacing w:line="360" w:lineRule="auto"/>
        <w:ind w:left="-567" w:right="-143" w:firstLine="709"/>
        <w:jc w:val="both"/>
        <w:rPr>
          <w:sz w:val="28"/>
          <w:szCs w:val="28"/>
        </w:rPr>
      </w:pPr>
      <w:r w:rsidRPr="00B22C1B">
        <w:rPr>
          <w:sz w:val="28"/>
          <w:szCs w:val="28"/>
        </w:rPr>
        <w:t>На эти и многие другие вопросы мо</w:t>
      </w:r>
      <w:r w:rsidR="00D005C8">
        <w:rPr>
          <w:sz w:val="28"/>
          <w:szCs w:val="28"/>
        </w:rPr>
        <w:t xml:space="preserve">жно получить ответ по телефону </w:t>
      </w:r>
      <w:r w:rsidRPr="00B22C1B">
        <w:rPr>
          <w:sz w:val="28"/>
          <w:szCs w:val="28"/>
        </w:rPr>
        <w:t xml:space="preserve">горячей </w:t>
      </w:r>
      <w:r w:rsidR="00D005C8">
        <w:rPr>
          <w:sz w:val="28"/>
          <w:szCs w:val="28"/>
        </w:rPr>
        <w:t>линии</w:t>
      </w:r>
      <w:r w:rsidR="004011EE">
        <w:rPr>
          <w:sz w:val="28"/>
          <w:szCs w:val="28"/>
        </w:rPr>
        <w:t>: 8(473) 327-18-92</w:t>
      </w:r>
      <w:r w:rsidRPr="00B22C1B">
        <w:rPr>
          <w:sz w:val="28"/>
          <w:szCs w:val="28"/>
        </w:rPr>
        <w:t>.</w:t>
      </w:r>
    </w:p>
    <w:p w:rsidR="00A66E4E" w:rsidRDefault="00A66E4E" w:rsidP="00B22C1B">
      <w:pPr>
        <w:spacing w:line="360" w:lineRule="auto"/>
        <w:ind w:left="-567" w:right="-143" w:firstLine="709"/>
        <w:jc w:val="both"/>
        <w:rPr>
          <w:sz w:val="28"/>
          <w:szCs w:val="28"/>
        </w:rPr>
      </w:pPr>
    </w:p>
    <w:p w:rsidR="00A66E4E" w:rsidRPr="00B22C1B" w:rsidRDefault="00A66E4E" w:rsidP="00B22C1B">
      <w:pPr>
        <w:spacing w:line="360" w:lineRule="auto"/>
        <w:ind w:left="-567" w:right="-143" w:firstLine="709"/>
        <w:jc w:val="both"/>
        <w:rPr>
          <w:sz w:val="28"/>
          <w:szCs w:val="28"/>
        </w:rPr>
      </w:pPr>
    </w:p>
    <w:p w:rsidR="00A66E4E" w:rsidRPr="00EF454B" w:rsidRDefault="00A66E4E" w:rsidP="00A66E4E">
      <w:pPr>
        <w:ind w:left="-567"/>
        <w:jc w:val="both"/>
        <w:rPr>
          <w:rFonts w:eastAsiaTheme="minorEastAsia"/>
          <w:b/>
          <w:noProof/>
          <w:sz w:val="24"/>
          <w:szCs w:val="24"/>
          <w:lang w:eastAsia="ru-RU"/>
        </w:rPr>
      </w:pPr>
      <w:r w:rsidRPr="00EF454B">
        <w:rPr>
          <w:rFonts w:eastAsiaTheme="minorEastAsia"/>
          <w:b/>
          <w:noProof/>
          <w:sz w:val="24"/>
          <w:szCs w:val="24"/>
          <w:lang w:eastAsia="ru-RU"/>
        </w:rPr>
        <w:t xml:space="preserve">Контакты для СМИ: </w:t>
      </w:r>
    </w:p>
    <w:p w:rsidR="00A66E4E" w:rsidRDefault="00A66E4E" w:rsidP="00A66E4E">
      <w:pPr>
        <w:ind w:left="-567"/>
        <w:jc w:val="both"/>
        <w:rPr>
          <w:rFonts w:eastAsiaTheme="minorEastAsia"/>
          <w:noProof/>
          <w:sz w:val="24"/>
          <w:szCs w:val="24"/>
          <w:lang w:eastAsia="ru-RU"/>
        </w:rPr>
      </w:pPr>
      <w:r>
        <w:rPr>
          <w:rFonts w:eastAsiaTheme="minorEastAsia"/>
          <w:noProof/>
          <w:sz w:val="24"/>
          <w:szCs w:val="24"/>
          <w:lang w:eastAsia="ru-RU"/>
        </w:rPr>
        <w:t>Пресс-служба Кадастровой палаты Воронежской области</w:t>
      </w:r>
    </w:p>
    <w:p w:rsidR="00A66E4E" w:rsidRPr="0014706C" w:rsidRDefault="00A66E4E" w:rsidP="00A66E4E">
      <w:pPr>
        <w:ind w:left="-567"/>
        <w:jc w:val="both"/>
        <w:rPr>
          <w:rFonts w:eastAsiaTheme="minorEastAsia"/>
          <w:noProof/>
          <w:sz w:val="24"/>
          <w:szCs w:val="24"/>
          <w:lang w:eastAsia="ru-RU"/>
        </w:rPr>
      </w:pPr>
      <w:r>
        <w:rPr>
          <w:rFonts w:eastAsiaTheme="minorEastAsia"/>
          <w:noProof/>
          <w:sz w:val="24"/>
          <w:szCs w:val="24"/>
          <w:lang w:eastAsia="ru-RU"/>
        </w:rPr>
        <w:t>8 (473) 327-18-92 (доб. 2429 или 2326)</w:t>
      </w:r>
    </w:p>
    <w:p w:rsidR="00A66E4E" w:rsidRDefault="00A66E4E" w:rsidP="00A66E4E">
      <w:pPr>
        <w:ind w:left="-567"/>
        <w:jc w:val="both"/>
      </w:pPr>
      <w:hyperlink r:id="rId5" w:history="1">
        <w:r w:rsidRPr="0008523A">
          <w:rPr>
            <w:rStyle w:val="a3"/>
            <w:sz w:val="24"/>
            <w:szCs w:val="24"/>
            <w:lang w:val="en-US"/>
          </w:rPr>
          <w:t>press</w:t>
        </w:r>
        <w:r w:rsidRPr="0008523A">
          <w:rPr>
            <w:rStyle w:val="a3"/>
            <w:sz w:val="24"/>
            <w:szCs w:val="24"/>
          </w:rPr>
          <w:t>@36.</w:t>
        </w:r>
        <w:proofErr w:type="spellStart"/>
        <w:r w:rsidRPr="0008523A">
          <w:rPr>
            <w:rStyle w:val="a3"/>
            <w:sz w:val="24"/>
            <w:szCs w:val="24"/>
            <w:lang w:val="en-US"/>
          </w:rPr>
          <w:t>kadastr</w:t>
        </w:r>
        <w:proofErr w:type="spellEnd"/>
        <w:r w:rsidRPr="0008523A">
          <w:rPr>
            <w:rStyle w:val="a3"/>
            <w:sz w:val="24"/>
            <w:szCs w:val="24"/>
          </w:rPr>
          <w:t>.</w:t>
        </w:r>
        <w:proofErr w:type="spellStart"/>
        <w:r w:rsidRPr="0008523A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A66E4E" w:rsidRDefault="00A66E4E" w:rsidP="00A66E4E">
      <w:pPr>
        <w:ind w:left="-567"/>
        <w:jc w:val="both"/>
        <w:rPr>
          <w:sz w:val="24"/>
          <w:szCs w:val="24"/>
        </w:rPr>
      </w:pPr>
      <w:hyperlink r:id="rId6" w:history="1">
        <w:r w:rsidRPr="00EF454B">
          <w:rPr>
            <w:rStyle w:val="a3"/>
            <w:sz w:val="24"/>
            <w:szCs w:val="24"/>
            <w:lang w:val="en-US"/>
          </w:rPr>
          <w:t>https</w:t>
        </w:r>
        <w:r w:rsidRPr="00A2434F">
          <w:rPr>
            <w:rStyle w:val="a3"/>
            <w:sz w:val="24"/>
            <w:szCs w:val="24"/>
          </w:rPr>
          <w:t>://</w:t>
        </w:r>
        <w:proofErr w:type="spellStart"/>
        <w:r w:rsidRPr="00EF454B">
          <w:rPr>
            <w:rStyle w:val="a3"/>
            <w:sz w:val="24"/>
            <w:szCs w:val="24"/>
            <w:lang w:val="en-US"/>
          </w:rPr>
          <w:t>kadastr</w:t>
        </w:r>
        <w:proofErr w:type="spellEnd"/>
        <w:r w:rsidRPr="00A2434F">
          <w:rPr>
            <w:rStyle w:val="a3"/>
            <w:sz w:val="24"/>
            <w:szCs w:val="24"/>
          </w:rPr>
          <w:t>.</w:t>
        </w:r>
        <w:proofErr w:type="spellStart"/>
        <w:r w:rsidRPr="00EF454B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A2434F">
          <w:rPr>
            <w:rStyle w:val="a3"/>
            <w:sz w:val="24"/>
            <w:szCs w:val="24"/>
          </w:rPr>
          <w:t>/</w:t>
        </w:r>
      </w:hyperlink>
    </w:p>
    <w:p w:rsidR="00A66E4E" w:rsidRPr="00EF454B" w:rsidRDefault="00A66E4E" w:rsidP="00A66E4E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394077, г. Воронеж, ул. Генерала Лизюкова, д. 2 </w:t>
      </w:r>
    </w:p>
    <w:p w:rsidR="00FC33AD" w:rsidRDefault="00FC33AD" w:rsidP="008A721C">
      <w:pPr>
        <w:spacing w:line="360" w:lineRule="auto"/>
        <w:ind w:left="-567" w:right="-284"/>
      </w:pPr>
    </w:p>
    <w:sectPr w:rsidR="00FC33AD" w:rsidSect="0030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2A3"/>
    <w:rsid w:val="00016C36"/>
    <w:rsid w:val="00077FA0"/>
    <w:rsid w:val="001E4FDD"/>
    <w:rsid w:val="00232031"/>
    <w:rsid w:val="002E425C"/>
    <w:rsid w:val="0030420C"/>
    <w:rsid w:val="00326B3A"/>
    <w:rsid w:val="003577E7"/>
    <w:rsid w:val="00363015"/>
    <w:rsid w:val="00366546"/>
    <w:rsid w:val="004011EE"/>
    <w:rsid w:val="00413D06"/>
    <w:rsid w:val="004322B3"/>
    <w:rsid w:val="004E18EA"/>
    <w:rsid w:val="005173B0"/>
    <w:rsid w:val="00614544"/>
    <w:rsid w:val="00794445"/>
    <w:rsid w:val="007A51F8"/>
    <w:rsid w:val="007E539A"/>
    <w:rsid w:val="008039C9"/>
    <w:rsid w:val="008A721C"/>
    <w:rsid w:val="008B7E84"/>
    <w:rsid w:val="00914F2E"/>
    <w:rsid w:val="00A31017"/>
    <w:rsid w:val="00A632A3"/>
    <w:rsid w:val="00A66E4E"/>
    <w:rsid w:val="00B22C1B"/>
    <w:rsid w:val="00B3725B"/>
    <w:rsid w:val="00B41E0E"/>
    <w:rsid w:val="00BF054E"/>
    <w:rsid w:val="00BF2631"/>
    <w:rsid w:val="00CD4D4D"/>
    <w:rsid w:val="00CF48E0"/>
    <w:rsid w:val="00D005C8"/>
    <w:rsid w:val="00E005B7"/>
    <w:rsid w:val="00EA0610"/>
    <w:rsid w:val="00F41530"/>
    <w:rsid w:val="00FC33AD"/>
    <w:rsid w:val="00FE1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2A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E539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33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3A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6</cp:revision>
  <cp:lastPrinted>2021-07-08T12:00:00Z</cp:lastPrinted>
  <dcterms:created xsi:type="dcterms:W3CDTF">2021-07-07T12:13:00Z</dcterms:created>
  <dcterms:modified xsi:type="dcterms:W3CDTF">2021-07-08T12:00:00Z</dcterms:modified>
</cp:coreProperties>
</file>