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91" w:rsidRPr="00E76191" w:rsidRDefault="00E76191" w:rsidP="00E76191">
      <w:pPr>
        <w:spacing w:after="0"/>
        <w:jc w:val="center"/>
        <w:outlineLvl w:val="0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E76191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E76191" w:rsidRDefault="00E76191" w:rsidP="00E76191">
      <w:pPr>
        <w:spacing w:after="0"/>
        <w:jc w:val="center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  <w:r w:rsidRPr="00E76191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Как можно узнать истори</w:t>
      </w:r>
      <w:r w:rsidR="00EF0EF7"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  <w:t>ю объекта недвижимого имущества</w:t>
      </w:r>
    </w:p>
    <w:p w:rsidR="00E76191" w:rsidRPr="00E76191" w:rsidRDefault="00E76191" w:rsidP="00E76191">
      <w:pPr>
        <w:spacing w:after="0"/>
        <w:jc w:val="both"/>
        <w:outlineLvl w:val="0"/>
        <w:rPr>
          <w:rFonts w:ascii="Segoe UI" w:eastAsia="Times New Roman" w:hAnsi="Segoe UI" w:cs="Segoe UI"/>
          <w:bCs/>
          <w:kern w:val="36"/>
          <w:sz w:val="32"/>
          <w:szCs w:val="32"/>
          <w:lang w:eastAsia="ru-RU"/>
        </w:rPr>
      </w:pPr>
    </w:p>
    <w:p w:rsidR="00E76191" w:rsidRP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sz w:val="24"/>
          <w:szCs w:val="24"/>
          <w:lang w:eastAsia="ru-RU"/>
        </w:rPr>
        <w:t>Кадастровая палата по Воронежской области</w:t>
      </w: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 xml:space="preserve"> разъясняет, как не стать жертвой мошенников при приобретении недвижимого имущества.</w:t>
      </w:r>
    </w:p>
    <w:p w:rsid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>Приобретая квартиру, дом либо иную недвижимость любое лицо имеет право получить выписку из Единого государственного реестра недвижимости о переходе прав на любой объект недвижимого имущества, расположенный на 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ерритории Российской Федерации.</w:t>
      </w:r>
    </w:p>
    <w:p w:rsidR="00E76191" w:rsidRP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 xml:space="preserve">Выписка о переходе прав содержит сведения </w:t>
      </w:r>
      <w:proofErr w:type="gramStart"/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>о</w:t>
      </w:r>
      <w:proofErr w:type="gramEnd"/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 xml:space="preserve"> всех собственниках объекта недвижимости в настоящее время и тех, которые были до этого, начиная с 1998 года. Таким образом, выписка позволяет подробно узнать, кто был собственником объекта недвижимости. </w:t>
      </w:r>
    </w:p>
    <w:p w:rsid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 xml:space="preserve">Стоит подчеркнуть, что, в отличие от обычной выписки из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Реестра недвижимости</w:t>
      </w: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 xml:space="preserve">, данная выписка не содержит сведений об обременениях, судебных спорах и </w:t>
      </w:r>
      <w:proofErr w:type="spellStart"/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>правопритязаниях</w:t>
      </w:r>
      <w:proofErr w:type="spellEnd"/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 xml:space="preserve">. </w:t>
      </w:r>
    </w:p>
    <w:p w:rsidR="00E76191" w:rsidRP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>Однако история объекта недвижимости очень важный критерий при его приобретении. Так, следует насторожиться, если переходы прав были очень частыми. Это может свидетельствовать о скрытых недостатках объекта, приобретении объекта путем мошеннических действий и т.д.</w:t>
      </w:r>
    </w:p>
    <w:p w:rsid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>Для получения данного вида выписки заинтересованному лицу необходимо обратиться с заявлением посредством личного обращения через многофункциональный центр, посредством почтового отправления либо посредством электронного обращения. Следует учитывать, чт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 за предоставление выписки из Реестра недвижимости</w:t>
      </w:r>
      <w:r w:rsidRPr="00E76191">
        <w:rPr>
          <w:rFonts w:ascii="Segoe UI" w:eastAsia="Times New Roman" w:hAnsi="Segoe UI" w:cs="Segoe UI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>о переходе прав взимается плата.</w:t>
      </w:r>
    </w:p>
    <w:p w:rsidR="00E76191" w:rsidRDefault="00E76191" w:rsidP="00E7619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E76191" w:rsidRPr="00905649" w:rsidRDefault="00E76191" w:rsidP="00E76191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E76191" w:rsidRDefault="00E76191" w:rsidP="00E76191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6E175C" w:rsidRPr="00E76191" w:rsidRDefault="00EF0EF7" w:rsidP="00E76191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sectPr w:rsidR="006E175C" w:rsidRPr="00E76191" w:rsidSect="00E761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76191"/>
    <w:rsid w:val="001873AC"/>
    <w:rsid w:val="0030420C"/>
    <w:rsid w:val="00614544"/>
    <w:rsid w:val="008039C9"/>
    <w:rsid w:val="00A96E49"/>
    <w:rsid w:val="00CD4D4D"/>
    <w:rsid w:val="00E76191"/>
    <w:rsid w:val="00E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paragraph" w:styleId="1">
    <w:name w:val="heading 1"/>
    <w:basedOn w:val="a"/>
    <w:link w:val="10"/>
    <w:uiPriority w:val="9"/>
    <w:qFormat/>
    <w:rsid w:val="00E76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61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6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45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3</cp:revision>
  <cp:lastPrinted>2018-09-18T12:31:00Z</cp:lastPrinted>
  <dcterms:created xsi:type="dcterms:W3CDTF">2018-09-12T06:26:00Z</dcterms:created>
  <dcterms:modified xsi:type="dcterms:W3CDTF">2018-09-18T12:32:00Z</dcterms:modified>
</cp:coreProperties>
</file>