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634" w:rsidRDefault="005C6634">
      <w:pPr>
        <w:shd w:val="clear" w:color="auto" w:fill="FFFFFF"/>
        <w:spacing w:after="0"/>
        <w:jc w:val="center"/>
        <w:rPr>
          <w:rFonts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не заблудиться в лесу»</w:t>
      </w:r>
    </w:p>
    <w:p w:rsidR="005C6634" w:rsidRDefault="005C663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Если Вы собираетесь совершить поход (путешествие) в лес в составе туристской группы, обязательным условием является заблаговременное информирование </w:t>
      </w:r>
      <w:r>
        <w:rPr>
          <w:rFonts w:ascii="Times New Roman" w:hAnsi="Times New Roman" w:cs="Times New Roman"/>
          <w:sz w:val="24"/>
          <w:szCs w:val="24"/>
        </w:rPr>
        <w:t>Главного управления МЧС России по 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представителем туристской организации (туристов) </w:t>
      </w:r>
      <w:r>
        <w:rPr>
          <w:rFonts w:ascii="Times New Roman" w:hAnsi="Times New Roman" w:cs="Times New Roman"/>
          <w:sz w:val="24"/>
          <w:szCs w:val="24"/>
        </w:rPr>
        <w:t xml:space="preserve">о совершении маршрута. Это делается для того, чтобы в случае если группа туристов заблудилась или на маршруте произошло происшествие, спасатели могли определить местоположение группы и оперативно начать поиски. Поэтому информацию о совершении такого уведомления лучше уточнить 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туристской организации (руководителя группы туристов) заранее, до начала путешествия. </w:t>
      </w: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Собравшись в лес самостоятельно, обсудите с близкими маршрут и время возвращения.</w:t>
      </w: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Перед походом в лес пополните баланс денежных средств сотового телефона, а также проверьте заряд батареи. Возьмите с собой компас, спички, завернутые в полиэтилен, нож, средства от насекомых, небольшой запас воды и продуктов. Тем, кто постоянно пользуется лекарствами, нужно иметь при себе медикаменты. Не лишним будет использование </w:t>
      </w:r>
      <w:r>
        <w:rPr>
          <w:rFonts w:cs="Times New Roman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GPS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-трекера.</w:t>
      </w: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Оденьтесь ярко. Лучше всего подойдет одежда красного, желтого, белого или оранжевого цвета. По возможности наклейте на одежду светоотражающие полоски или рисунки.</w:t>
      </w: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Постарайтесь запоминать по пути как можно больше предметов – какие-то необычные деревья, овраги, камни, ручьи и т.д. </w:t>
      </w: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Приехав на машине, при углублении в лес, оставляйте включённой магнитолу и не уходите туда, где не слышно музыку.</w:t>
      </w: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C6634" w:rsidRDefault="005C6634">
      <w:pPr>
        <w:shd w:val="clear" w:color="auto" w:fill="FFFFFF"/>
        <w:spacing w:after="0" w:line="360" w:lineRule="auto"/>
        <w:ind w:left="2829" w:firstLine="709"/>
        <w:rPr>
          <w:rFonts w:cs="Times New Roman"/>
          <w:szCs w:val="24"/>
        </w:rPr>
      </w:pPr>
      <w:r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Если заблудился в лесу»</w:t>
      </w: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вы заблудились в лесу:</w:t>
      </w:r>
    </w:p>
    <w:p w:rsidR="005C6634" w:rsidRDefault="005C6634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паникуйте, остановитесь и подумайте – откуда пришли, не слышно ли криков, шума машин и иных звуков. Так, например, работающий трактор слышно за 3-4 километра, проходящий поезд до 10 километров, лай собак слышно на расстоянии 2-3 километра. Если есть возможность – влезьте на высокое дерево и осмотритесь. Трубы на крышах можно увидеть за 3 километра, заводские трубы – за 6 километров, колокольни и башни – за 15 километров.</w:t>
      </w: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Если точно знаете, что вас будут искать – оставайтесь на месте, разведите костер, так как по дыму найти человека гораздо проще.</w:t>
      </w: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Если ищете дорогу сами – старайтесь не петлять, ориентируйтесь по солнцу. Хорошо, если удалось выйти на линию электропередач, железную дорогу, газопровод, реку – идя вдоль этих объектов, всегда выйдете к людям, пусть и не там, где предполагали.</w:t>
      </w: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Подавайте звуковые сигналы, можно ударами палки о деревья, звук от них далеко расходится по лесу.</w:t>
      </w: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Если вы нашли в лесу тропинку, определите сначала – не звериная ли она. Если ветки то и дело бьют вам в лицо и грудь, это значит, что дорожка протоптана животными. Немедленно сойдите с нее.</w:t>
      </w: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Оставляйте по дороге «зарубки» – надломленная ветка, стрела, выложенная из камней, привязанный к кусту кусок ткани.</w:t>
      </w:r>
    </w:p>
    <w:p w:rsidR="005C6634" w:rsidRDefault="005C6634">
      <w:pPr>
        <w:shd w:val="clear" w:color="auto" w:fill="FFFFFF"/>
        <w:spacing w:after="0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При необходимости движения, можно ориентироваться по сторонам света без компаса. Кора березы и сосны на северной стороне темнее, чем на южной, а стволы деревьев, камни, выступы скал гуще покрыты мхом и лишайниками. Все эти признаки бывают отчетливо выражены у отдельно стоящего дерева на поляне или опушке.</w:t>
      </w:r>
    </w:p>
    <w:p w:rsidR="005C6634" w:rsidRDefault="005C6634">
      <w:pPr>
        <w:pStyle w:val="a3"/>
        <w:shd w:val="clear" w:color="auto" w:fill="FFFFFF"/>
        <w:spacing w:line="306" w:lineRule="atLeast"/>
        <w:ind w:right="7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8. Не пробуйте сокращать путь. Не паникуйте, если поймете, что начинаете кружить. Это обычное явление. Один шаг у людей всегда короче другого. Как бы Вы ни старались идти прямо, вас обязательно будет заносить в сторону. Чтобы выдержать намеченное направление, необходимо выбирать хорошо заметный ориентир через каждые 100-150 м маршрута. </w:t>
      </w:r>
    </w:p>
    <w:p w:rsidR="005C6634" w:rsidRDefault="005C6634">
      <w:pPr>
        <w:pStyle w:val="a3"/>
        <w:shd w:val="clear" w:color="auto" w:fill="FFFFFF"/>
        <w:spacing w:line="306" w:lineRule="atLeast"/>
        <w:ind w:left="74" w:right="74" w:firstLine="493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</w:rPr>
        <w:t xml:space="preserve">9. Если все же ночь застала Вас в лесу, подберите подходящее для ночлега место. </w:t>
      </w:r>
      <w:r>
        <w:rPr>
          <w:rFonts w:ascii="Times New Roman" w:hAnsi="Times New Roman" w:cs="Times New Roman"/>
          <w:shd w:val="clear" w:color="auto" w:fill="FFFFFF"/>
        </w:rPr>
        <w:t xml:space="preserve">Лучше выбрать сухое место на открытом участке около воды. Надо собрать как можно больше сухих веток для разведения костра, чтобы он прогорел всю ночь. Это даст необходимое тепло и отпугнет хищников. Для ночлега стоит набрать еловые ветки, они лучше сохраняют тепло. Спать ложиться надо у костра, вытянувшись вдоль него. </w:t>
      </w:r>
    </w:p>
    <w:p w:rsidR="005C6634" w:rsidRDefault="005C6634">
      <w:pPr>
        <w:shd w:val="clear" w:color="auto" w:fill="FFFFFF"/>
        <w:spacing w:after="0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Важно помнить, что сотовый телефон уже не раз помогал установить местонахождение заблудившихся граждан. Спасателям можно позвонить с мобильного без сим-карты и даже если вы находитесь на территории «чужого оператора» сотовой связи. Для этого необходимо набрать номер 101 или 112 и попытаться объяснить своё местонахождение.</w:t>
      </w:r>
    </w:p>
    <w:sectPr w:rsidR="005C6634">
      <w:type w:val="continuous"/>
      <w:pgSz w:w="11906" w:h="16838"/>
      <w:pgMar w:top="1134" w:right="567" w:bottom="851" w:left="1418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FB" w:rsidRDefault="009818FB">
      <w:pPr>
        <w:spacing w:after="0" w:line="240" w:lineRule="auto"/>
      </w:pPr>
      <w:r>
        <w:separator/>
      </w:r>
    </w:p>
  </w:endnote>
  <w:endnote w:type="continuationSeparator" w:id="0">
    <w:p w:rsidR="009818FB" w:rsidRDefault="0098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FB" w:rsidRDefault="009818FB">
      <w:r>
        <w:rPr>
          <w:rFonts w:ascii="Liberation Serif" w:eastAsiaTheme="minorEastAsia" w:cs="Times New Roman"/>
          <w:kern w:val="0"/>
          <w:sz w:val="24"/>
          <w:szCs w:val="24"/>
          <w:lang w:eastAsia="ru-RU"/>
        </w:rPr>
        <w:separator/>
      </w:r>
    </w:p>
  </w:footnote>
  <w:footnote w:type="continuationSeparator" w:id="0">
    <w:p w:rsidR="009818FB" w:rsidRDefault="00981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D9"/>
    <w:rsid w:val="002C4CD9"/>
    <w:rsid w:val="005C6634"/>
    <w:rsid w:val="009818FB"/>
    <w:rsid w:val="00A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952249-25EF-45F6-904F-D7EBAC07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3f3f3f3f3f1">
    <w:name w:val="З3fа3fг3fо3fл3fо3fв3fо3fк3f 1"/>
    <w:basedOn w:val="a"/>
    <w:uiPriority w:val="99"/>
    <w:pPr>
      <w:suppressAutoHyphens w:val="0"/>
      <w:spacing w:beforeAutospacing="1" w:after="0" w:afterAutospacing="1" w:line="240" w:lineRule="auto"/>
    </w:pPr>
    <w:rPr>
      <w:b/>
      <w:bCs/>
      <w:sz w:val="48"/>
      <w:szCs w:val="48"/>
      <w:lang w:eastAsia="ru-RU"/>
    </w:rPr>
  </w:style>
  <w:style w:type="paragraph" w:customStyle="1" w:styleId="3f3f3f3f3f3f3f3f3f2">
    <w:name w:val="З3fа3fг3fо3fл3fо3fв3fо3fк3f 2"/>
    <w:basedOn w:val="a"/>
    <w:uiPriority w:val="99"/>
    <w:pPr>
      <w:keepNext/>
      <w:suppressAutoHyphens w:val="0"/>
      <w:spacing w:before="240" w:after="60"/>
    </w:pPr>
    <w:rPr>
      <w:rFonts w:ascii="Arial" w:cs="Arial"/>
      <w:b/>
      <w:bCs/>
      <w:i/>
      <w:iCs/>
      <w:kern w:val="0"/>
      <w:sz w:val="28"/>
      <w:szCs w:val="28"/>
    </w:rPr>
  </w:style>
  <w:style w:type="character" w:customStyle="1" w:styleId="3f3f3f3f3f3f3f3f3f13f3f3f3f">
    <w:name w:val="З3fа3fг3fо3fл3fо3fв3fо3fк3f 1 З3fн3fа3fк3f"/>
    <w:basedOn w:val="a0"/>
    <w:uiPriority w:val="99"/>
    <w:rPr>
      <w:rFonts w:ascii="Times New Roman" w:eastAsia="Times New Roman" w:cs="Times New Roman"/>
      <w:b/>
      <w:bCs/>
      <w:kern w:val="1"/>
      <w:sz w:val="48"/>
      <w:szCs w:val="48"/>
    </w:rPr>
  </w:style>
  <w:style w:type="character" w:customStyle="1" w:styleId="3f3f3f3f3f3f3f3f3f23f3f3f3f">
    <w:name w:val="З3fа3fг3fо3fл3fо3fв3fо3fк3f 2 З3fн3fа3fк3f"/>
    <w:basedOn w:val="a0"/>
    <w:uiPriority w:val="99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uiPriority w:val="99"/>
    <w:rPr>
      <w:rFonts w:eastAsia="Times New Roman" w:cs="Times New Roman"/>
    </w:rPr>
  </w:style>
  <w:style w:type="character" w:customStyle="1" w:styleId="3f3f3f3f3f3f3f3f-3f3f3f3f3f3f">
    <w:name w:val="И3fн3fт3fе3fр3fн3fе3fт3f-с3fс3fы3fл3fк3fа3f"/>
    <w:basedOn w:val="a0"/>
    <w:uiPriority w:val="99"/>
    <w:rPr>
      <w:rFonts w:eastAsia="Times New Roman" w:cs="Times New Roman"/>
      <w:color w:val="0000FF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ascii="Times New Roman"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pPr>
      <w:suppressAutoHyphens w:val="0"/>
      <w:spacing w:after="140"/>
    </w:pPr>
    <w:rPr>
      <w:kern w:val="0"/>
    </w:rPr>
  </w:style>
  <w:style w:type="paragraph" w:customStyle="1" w:styleId="3f3f3f3f3f3f">
    <w:name w:val="С3fп3fи3fс3fо3fк3f"/>
    <w:basedOn w:val="3f3f3f3f3f3f3f3f3f3f3f3f3f"/>
    <w:uiPriority w:val="99"/>
  </w:style>
  <w:style w:type="paragraph" w:customStyle="1" w:styleId="3f3f3f3f3f3f3f3f">
    <w:name w:val="Н3fа3fз3fв3fа3fн3fи3fе3f"/>
    <w:basedOn w:val="a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pPr>
      <w:suppressLineNumbers/>
      <w:suppressAutoHyphens w:val="0"/>
    </w:pPr>
    <w:rPr>
      <w:kern w:val="0"/>
    </w:rPr>
  </w:style>
  <w:style w:type="paragraph" w:styleId="a3">
    <w:name w:val="Normal (Web)"/>
    <w:basedOn w:val="a"/>
    <w:uiPriority w:val="99"/>
    <w:pPr>
      <w:suppressAutoHyphens w:val="0"/>
      <w:spacing w:beforeAutospacing="1" w:after="0" w:afterAutospacing="1" w:line="240" w:lineRule="auto"/>
    </w:pPr>
    <w:rPr>
      <w:kern w:val="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pPr>
      <w:suppressAutoHyphens w:val="0"/>
      <w:ind w:left="72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Организация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Trineev</dc:creator>
  <cp:keywords/>
  <dc:description/>
  <cp:lastModifiedBy>Name</cp:lastModifiedBy>
  <cp:revision>2</cp:revision>
  <dcterms:created xsi:type="dcterms:W3CDTF">2023-10-17T08:34:00Z</dcterms:created>
  <dcterms:modified xsi:type="dcterms:W3CDTF">2023-10-17T08:34:00Z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Rilkov</vt:lpwstr>
  </property>
</Properties>
</file>